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Competencia Sensitiva en Música</w:t>
      </w:r>
    </w:p>
    <w:p/>
    <w:p>
      <w:pPr/>
      <w:r>
        <w:rPr>
          <w:color w:val="666666"/>
          <w:sz w:val="20"/>
          <w:szCs w:val="20"/>
          <w:i w:val="1"/>
          <w:iCs w:val="1"/>
        </w:rPr>
        <w:t xml:space="preserve">Lista de Verificación | Educación Artística | Música | 4 niveles</w:t>
      </w:r>
    </w:p>
    <w:p/>
    <w:p>
      <w:pPr/>
      <w:r>
        <w:rPr>
          <w:color w:val="2b6cb0"/>
          <w:sz w:val="28"/>
          <w:szCs w:val="28"/>
          <w:b w:val="1"/>
          <w:bCs w:val="1"/>
        </w:rPr>
        <w:t xml:space="preserve">Descripción</w:t>
      </w:r>
    </w:p>
    <w:p>
      <w:pPr/>
      <w:r>
        <w:rPr>
          <w:sz w:val="22"/>
          <w:szCs w:val="22"/>
        </w:rPr>
        <w:t xml:space="preserve">Esta lista de verificación está diseñada para evaluar el desarrollo de la competencia sensitiva en música en estudiantes de primaria (6-11 años), enfocándose en la sensibilidad, apreciación estética y comunicación musical.</w:t>
      </w:r>
    </w:p>
    <w:p/>
    <w:p>
      <w:pPr/>
      <w:r>
        <w:rPr>
          <w:color w:val="2b6cb0"/>
          <w:sz w:val="28"/>
          <w:szCs w:val="28"/>
          <w:b w:val="1"/>
          <w:bCs w:val="1"/>
        </w:rPr>
        <w:t xml:space="preserve">Rúbrica</w:t>
      </w:r>
    </w:p>
    <w:p>
      <w:pPr/>
      <w:r>
        <w:rPr/>
        <w:t xml:space="preserve">Lista de Verificación para Evaluar la Competencia Sensitiva en Música
Esta lista de verificación está diseñada para evaluar el desarrollo de la competencia sensitiva en música en estudiantes de primaria (6-11 años), enfocándose en la sensibilidad, apreciación estética y comunicación musical.
      Criterio
      Sí
      No
      Realiza actividades de respiración de forma consciente para mejorar la expresión musical.
      Identifica sonidos y ritmos corporales durante las actividades musicales.
      Utiliza la percepción auditiva para manifestar sus emociones a través de la música.
      Diferencia características acústicas básicas del entorno sonoro (como volumen, duración o timbre).
      Expresa sus vivencias emocionales mediante dibujos relacionados con las experiencias sonoras.
      Describe con palabras simples las emociones que le provoca la música escuchada o creada.
      Participa activamente y con compromiso en la creación musical grupal, asumiendo su rol.
      Respeta y valora las propuestas expresivas de sus compañeros durante las actividades grupales.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2026-10-02T01:12:29-05:00</dcterms:created>
  <dcterms:modified xsi:type="dcterms:W3CDTF">2026-10-02T01:12:29-05:00</dcterms:modified>
</cp:coreProperties>
</file>

<file path=docProps/custom.xml><?xml version="1.0" encoding="utf-8"?>
<Properties xmlns="http://schemas.openxmlformats.org/officeDocument/2006/custom-properties" xmlns:vt="http://schemas.openxmlformats.org/officeDocument/2006/docPropsVTypes"/>
</file>