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Inyectivas, Sobreyectivas y Biyectivas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comprensión y exposición de funciones inyectivas, sobreyectivas y biyectivas. Se valoran aspectos de dominio del contenido, habilidades comunicativas y actitud en clase, incorporando criterios de diversidad, equidad e inclusión (DEI) para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Inyectivas, Sobreyectivas y Biyectivas en Aritmética</w:t>
      </w:r>
    </w:p>
    <w:p>
      <w:pPr/>
      <w:r>
        <w:rPr/>
        <w:t xml:space="preserve">Esta rúbrica está diseñada para evaluar a estudiantes de secundaria (12-15 años) en la comprensión y exposición de funciones inyectivas, sobreyectivas y biyectivas. Se valoran aspectos de dominio del contenido, habilidades comunicativas y actitud en clase, incorporando criterios de diversidad, equidad e inclusión (DEI) para un ambiente de aprendizaje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Precisión y comprensión de funciones inyectivas, sobreyectivas y biyectivas.</w:t>
            </w:r>
          </w:p>
        </w:tc>
        <w:tc>
          <w:tcPr>
            <w:noWrap/>
          </w:tcPr>
          <w:p>
            <w:pPr/>
            <w:r>
              <w:rPr/>
              <w:t xml:space="preserve">Explica con claridad absoluta todos los conceptos, ejemplos y demostraciones, sin errores.</w:t>
            </w:r>
          </w:p>
        </w:tc>
        <w:tc>
          <w:tcPr>
            <w:noWrap/>
          </w:tcPr>
          <w:p>
            <w:pPr/>
            <w:r>
              <w:rPr/>
              <w:t xml:space="preserve">Demuestra sólida comprensión con mínimos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requiere ayuda para clarificar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ni distinguir los tipos de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del cuerpo</w:t>
            </w:r>
            <w:br/>
            <w:r>
              <w:rPr/>
              <w:t xml:space="preserve">Uso adecuado de lenguaje corporal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Postura segura y abierta, contacto visual frecuente y gestos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Buena postura con contacto visual adecuado y pocos gestos de apoyo.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correcta, aunque con momentos de rigidez o distracción.</w:t>
            </w:r>
          </w:p>
        </w:tc>
        <w:tc>
          <w:tcPr>
            <w:noWrap/>
          </w:tcPr>
          <w:p>
            <w:pPr/>
            <w:r>
              <w:rPr/>
              <w:t xml:space="preserve">Postura inestable o cerrada, con poco contacto visual y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inapropiada que distrae, evita contacto visual y muestra nerviosismo excesivo.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Vocalización</w:t>
            </w:r>
            <w:br/>
            <w:r>
              <w:rPr/>
              <w:t xml:space="preserve">Claridad, volumen y ritmo al hablar.</w:t>
            </w:r>
          </w:p>
        </w:tc>
        <w:tc>
          <w:tcPr>
            <w:noWrap/>
          </w:tcPr>
          <w:p>
            <w:pPr/>
            <w:r>
              <w:rPr/>
              <w:t xml:space="preserve">Habla con claridad excelente, volumen adecuado y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Vocalización clara con volumen y ritmo adecuados, con mínimas dudas.</w:t>
            </w:r>
          </w:p>
        </w:tc>
        <w:tc>
          <w:tcPr>
            <w:noWrap/>
          </w:tcPr>
          <w:p>
            <w:pPr/>
            <w:r>
              <w:rPr/>
              <w:t xml:space="preserve">Vocalización aceptable, aunque en ocasiones baja volumen o ritmo irregular.</w:t>
            </w:r>
          </w:p>
        </w:tc>
        <w:tc>
          <w:tcPr>
            <w:noWrap/>
          </w:tcPr>
          <w:p>
            <w:pPr/>
            <w:r>
              <w:rPr/>
              <w:t xml:space="preserve">Habla bajo, rápido o lento, dificultando la comprensión en momentos.</w:t>
            </w:r>
          </w:p>
        </w:tc>
        <w:tc>
          <w:tcPr>
            <w:noWrap/>
          </w:tcPr>
          <w:p>
            <w:pPr/>
            <w:r>
              <w:rPr/>
              <w:t xml:space="preserve">Vocalización poco clara, volumen insuficiente y ritmo confuso que impide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tiempos en cada paso</w:t>
            </w:r>
            <w:br/>
            <w:r>
              <w:rPr/>
              <w:t xml:space="preserve">Distribución eficiente del tiempo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apresurarse.</w:t>
            </w:r>
          </w:p>
        </w:tc>
        <w:tc>
          <w:tcPr>
            <w:noWrap/>
          </w:tcPr>
          <w:p>
            <w:pPr/>
            <w:r>
              <w:rPr/>
              <w:t xml:space="preserve">Buen manejo del tiempo, con solo ligeros ajustes necesarios.</w:t>
            </w:r>
          </w:p>
        </w:tc>
        <w:tc>
          <w:tcPr>
            <w:noWrap/>
          </w:tcPr>
          <w:p>
            <w:pPr/>
            <w:r>
              <w:rPr/>
              <w:t xml:space="preserve">Tiempo usado adecuadamente, aunque algunas partes se extienden o se explican rápido.</w:t>
            </w:r>
          </w:p>
        </w:tc>
        <w:tc>
          <w:tcPr>
            <w:noWrap/>
          </w:tcPr>
          <w:p>
            <w:pPr/>
            <w:r>
              <w:rPr/>
              <w:t xml:space="preserve">Desbalance en el uso del tiempo, dejando poco para conclusiones o detalles.</w:t>
            </w:r>
          </w:p>
        </w:tc>
        <w:tc>
          <w:tcPr>
            <w:noWrap/>
          </w:tcPr>
          <w:p>
            <w:pPr/>
            <w:r>
              <w:rPr/>
              <w:t xml:space="preserve">No controla el tiempo; se extiende demasiado o termina abruptamente.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exposiciones de compañeros</w:t>
            </w:r>
            <w:br/>
            <w:r>
              <w:rPr/>
              <w:t xml:space="preserve">Participación activa y respeto en clase.</w:t>
            </w:r>
          </w:p>
        </w:tc>
        <w:tc>
          <w:tcPr>
            <w:noWrap/>
          </w:tcPr>
          <w:p>
            <w:pPr/>
            <w:r>
              <w:rPr/>
              <w:t xml:space="preserve">Muestra atención total, escucha activamente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tiempo, con alguna distracción breve.</w:t>
            </w:r>
          </w:p>
        </w:tc>
        <w:tc>
          <w:tcPr>
            <w:noWrap/>
          </w:tcPr>
          <w:p>
            <w:pPr/>
            <w:r>
              <w:rPr/>
              <w:t xml:space="preserve">Atención inconsistente y pocas señales de respeto o interés.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conductas disruptivas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 diversidad (DEI)</w:t>
            </w:r>
            <w:br/>
            <w:r>
              <w:rPr/>
              <w:t xml:space="preserve">Reconocimiento y valoración de diversas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activo a compañeros con diferentes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frecuente hacia la diversidad en clase.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pocas iniciativas para incluir a todos.</w:t>
            </w:r>
          </w:p>
        </w:tc>
        <w:tc>
          <w:tcPr>
            <w:noWrap/>
          </w:tcPr>
          <w:p>
            <w:pPr/>
            <w:r>
              <w:rPr/>
              <w:t xml:space="preserve">Atención limitada a la diversidad, con comportamientos que podrían excluir.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compañeros por diferencias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(DEI)</w:t>
            </w:r>
            <w:br/>
            <w:r>
              <w:rPr/>
              <w:t xml:space="preserve">Participa de manera equitativa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anima la participación igualitaria en el grupo.</w:t>
            </w:r>
          </w:p>
        </w:tc>
        <w:tc>
          <w:tcPr>
            <w:noWrap/>
          </w:tcPr>
          <w:p>
            <w:pPr/>
            <w:r>
              <w:rPr/>
              <w:t xml:space="preserve">Participa bien y colabora con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actitud pasiva o desinteresada.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2026-10-02T02:38:51-05:00</dcterms:created>
  <dcterms:modified xsi:type="dcterms:W3CDTF">2026-10-02T02:38:51-05:00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