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Rondas Infantiles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(3-5 años) participan en rondas infantiles con el objetivo de compartir, interactuar, aprender a tomar turnos, respetarlos y divertirse. Se enfoca en aspectos clave del comportamiento y la interacción social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Rondas Infantiles en Recreación</w:t>
      </w:r>
    </w:p>
    <w:p>
      <w:pPr/>
      <w:r>
        <w:rPr/>
        <w:t xml:space="preserve">Esta rúbrica está diseñada para evaluar cómo los niños de preescolar (3-5 años) participan en rondas infantiles con el objetivo de compartir, interactuar, aprender a tomar turnos, respetarlos y divertirse. Se enfoca en aspectos clave del comportamiento y la interacción social durante la actividad.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ronda</w:t>
            </w:r>
          </w:p>
        </w:tc>
        <w:tc>
          <w:tcPr>
            <w:noWrap/>
          </w:tcPr>
          <w:p>
            <w:pPr/>
            <w:r>
              <w:rPr/>
              <w:t xml:space="preserve">El niño participa con entusiasmo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niño muestra desinterés o se distrae frecuentemente durante la ronda.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 de los compañeros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reconoce cuándo le corresponde participar.</w:t>
            </w:r>
          </w:p>
        </w:tc>
        <w:tc>
          <w:tcPr>
            <w:noWrap/>
          </w:tcPr>
          <w:p>
            <w:pPr/>
            <w:r>
              <w:rPr/>
              <w:t xml:space="preserve">Interrumpe a otros o no espera su turno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positiva con sus compañeros</w:t>
            </w:r>
          </w:p>
        </w:tc>
        <w:tc>
          <w:tcPr>
            <w:noWrap/>
          </w:tcPr>
          <w:p>
            <w:pPr/>
            <w:r>
              <w:rPr/>
              <w:t xml:space="preserve">Se comunica y coopera de manera amable y respetuosa con los demás niños.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dificultad para relacionarse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seguimiento de las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las indicaciones dadas para la ronda sin dificultad.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entender o seguir las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alegría y diversión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Expresa disfrute a través de sonrisas, risas o gestos de alegría.</w:t>
            </w:r>
          </w:p>
        </w:tc>
        <w:tc>
          <w:tcPr>
            <w:noWrap/>
          </w:tcPr>
          <w:p>
            <w:pPr/>
            <w:r>
              <w:rPr/>
              <w:t xml:space="preserve">Se muestra apático o no evidencia señales de diversión.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espacios y objetos</w:t>
            </w:r>
          </w:p>
        </w:tc>
        <w:tc>
          <w:tcPr>
            <w:noWrap/>
          </w:tcPr>
          <w:p>
            <w:pPr/>
            <w:r>
              <w:rPr/>
              <w:t xml:space="preserve">Comparte el espacio y materiales sin conflictos con los compañeros.</w:t>
            </w:r>
          </w:p>
        </w:tc>
        <w:tc>
          <w:tcPr>
            <w:noWrap/>
          </w:tcPr>
          <w:p>
            <w:pPr/>
            <w:r>
              <w:rPr/>
              <w:t xml:space="preserve">Dificultad para compartir o cuidar el espacio y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emociones durante la ronda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se recupera rápidamente ante pequeñas frustraciones.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tiene dificultades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toma de decisiones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manera sencilla y positiva cuando se decide algo en grupo.</w:t>
            </w:r>
          </w:p>
        </w:tc>
        <w:tc>
          <w:tcPr>
            <w:noWrap/>
          </w:tcPr>
          <w:p>
            <w:pPr/>
            <w:r>
              <w:rPr/>
              <w:t xml:space="preserve">Se muestra indeciso o reacio a participar en decisiones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2026-10-02T03:04:57-05:00</dcterms:created>
  <dcterms:modified xsi:type="dcterms:W3CDTF">2026-10-02T03:04:57-05:00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