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Epistemologías en Investigación: Objetivista, Constructivista, Crítica y Compleja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Matemáticas y evalúa la comprensión y aplicación de las epistemologías objetivista, constructivista, crítica y compleja en el contexto de la investigación. Se valoran aspectos conceptuales, argumentativos, aplicados,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Epistemologías en Investigación: Objetivista, Constructivista, Crítica y Compleja</w:t>
      </w:r>
    </w:p>
    <w:p>
      <w:pPr/>
      <w:r>
        <w:rPr/>
        <w:t xml:space="preserve">Esta rúbrica está diseñada para estudiantes de Licenciatura en Matemáticas y evalúa la comprensión y aplicación de las epistemologías objetivista, constructivista, crítica y compleja en el contexto de la investigación. Se valoran aspectos conceptuales, argumentativos, aplicados,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objetivista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principios del objetivismo y su aplicación en investigación matemática,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 del objetivismo con ejemplos apropiados,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confusiones o explicaciones incompletas sobre el objetivismo.</w:t>
            </w:r>
          </w:p>
        </w:tc>
        <w:tc>
          <w:tcPr>
            <w:noWrap/>
          </w:tcPr>
          <w:p>
            <w:pPr/>
            <w:r>
              <w:rPr/>
              <w:t xml:space="preserve">Presenta ideas incorrectas o muy limitadas sobre la epistemología objetivista.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constructivista</w:t>
            </w:r>
          </w:p>
        </w:tc>
        <w:tc>
          <w:tcPr>
            <w:noWrap/>
          </w:tcPr>
          <w:p>
            <w:pPr/>
            <w:r>
              <w:rPr/>
              <w:t xml:space="preserve">Interpreta y argumenta con claridad cómo el constructivismo influye en la generación de conocimiento matemático, incorporando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constructivismo y su rol en investigación, con ejemplos relevantes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del constructivismo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constructivismo o presenta información errónea sobre esta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crítica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implicaciones de la epistemología crítica en la investigación matemática, incluyendo cuestionamientos sociales y de poder.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fundamentos de la epistemología crítica y su importancia,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sobre la epistemología crítica.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confunde los conceptos de la epistemología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compleja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epistemología compleja, integrando múltiples dimensiones y su relevancia en investigaciones interdisciplinarias.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de la epistemología compleja con algunos ejemplos y relaciones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o incompleto sobre la epistemología compleja.</w:t>
            </w:r>
          </w:p>
        </w:tc>
        <w:tc>
          <w:tcPr>
            <w:noWrap/>
          </w:tcPr>
          <w:p>
            <w:pPr/>
            <w:r>
              <w:rPr/>
              <w:t xml:space="preserve">No comprende o no relaciona correctamente la epistemología compleja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epistemologías en casos o proyectos de investigación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pertinente diversas epistemologías en el análisis o diseño de un proyecto,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una o más epistemologías en el proyecto, aunque con menor profundidad o conexión crítica.</w:t>
            </w:r>
          </w:p>
        </w:tc>
        <w:tc>
          <w:tcPr>
            <w:noWrap/>
          </w:tcPr>
          <w:p>
            <w:pPr/>
            <w:r>
              <w:rPr/>
              <w:t xml:space="preserve">Intenta aplicar epistemologías pero con inconsistencias o superficialidad en su integración.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inapropiadamente las epistemologías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para defender la elección y uso de epistemologías.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coherentes, aunque pueden carecer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confusos o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 DEI en la reflexión epistemológica y en el diseño investigativo,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Incluye de manera adecuada aspectos de DEI,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DEI pero sin integración clara 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el contexto epistemológico o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actualizadas y pertinentes que sustentan sólidamente el análisis epistemológico.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relevantes,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algunas no pertinentes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2026-10-02T01:59:49-05:00</dcterms:created>
  <dcterms:modified xsi:type="dcterms:W3CDTF">2026-10-02T01:59:49-05:00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