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Cartográficas y Conocimiento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representaciones cartográficas de la localidad y/o comunidad de los estudiantes, así como su comprensión sobre la interacción cultural con los ecosistemas, enfocándose en el respeto y cuidado que diferentes grupos culturales tienen hacia ellos. Dirigida a estudiantes de primaria (6-11 años), busca identificar fortalezas y áreas de mejora en relación con la ética y valores vinculados al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Cartográficas y Conocimiento de Ecosistemas</w:t>
      </w:r>
    </w:p>
    <w:p>
      <w:pPr/>
      <w:r>
        <w:rPr/>
        <w:t xml:space="preserve">Esta rúbrica está diseñada para evaluar las representaciones cartográficas de la localidad y/o comunidad de los estudiantes, así como su comprensión sobre la interacción cultural con los ecosistemas, enfocándose en el respeto y cuidado que diferentes grupos culturales tienen hacia ellos. Dirigida a estudiantes de primaria (6-11 años), busca identificar fortalezas y áreas de mejora en relación con la ética y valores vinculados al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representación cartográfica de la localidad y/o comunidad</w:t>
            </w:r>
          </w:p>
        </w:tc>
        <w:tc>
          <w:tcPr>
            <w:noWrap/>
          </w:tcPr>
          <w:p>
            <w:pPr/>
            <w:r>
              <w:rPr/>
              <w:t xml:space="preserve">Localiza correctamente su comunidad dentro de la entidad y del país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Ubica su comunidad en la entidad y país con algunos detalles,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de su comunidad en la entidad o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ecosistemas presentes en la comunidad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los ecosistemas locales, mostrando comprensión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ecosistemas presentes, aunque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o confunde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función de los ecosistemas como sustento de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ecosistemas sostienen la vida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función de los ecosistemas,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entiende o presenta ideas erróneas sobre la función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diferentes formas de interacción cultural con los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cómo diversas culturas interactúan con los ecosistemas, mostrando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interacción cultural,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formas en que las culturas interactúan con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Valoración del papel de mujeres, pueblos originarios, afrodescendientes y otras culturas en la conservación</w:t>
            </w:r>
          </w:p>
        </w:tc>
        <w:tc>
          <w:tcPr>
            <w:noWrap/>
          </w:tcPr>
          <w:p>
            <w:pPr/>
            <w:r>
              <w:rPr/>
              <w:t xml:space="preserve">Destaca claramente la contribución de estos grupos en la protección y preservación de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grupos,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 estos grupos en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símbolos y elementos gráficos para representar información cartográfica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claros que facilitan la comprensión de la representación cartográfica.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correctos, pero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usa símbolos o los emplea incorrectamente, dificultando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ética y valores relacionados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con claridad actitudes de respeto, cuidado y responsabilidad hacia los ecosistemas.</w:t>
            </w:r>
          </w:p>
        </w:tc>
        <w:tc>
          <w:tcPr>
            <w:noWrap/>
          </w:tcPr>
          <w:p>
            <w:pPr/>
            <w:r>
              <w:rPr/>
              <w:t xml:space="preserve">Expresa algunas ideas relacionadas con el cuidado ambiental,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actitud positiva hacia el cuidado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claro y visualmente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pero con algunos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2026-10-02T01:00:56-05:00</dcterms:created>
  <dcterms:modified xsi:type="dcterms:W3CDTF">2026-10-02T01:00:56-05:00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