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Procedimiento Técnico de Soldadura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que los estudiantes de secundaria (15-17 años) hayan cumplido con los pasos y requisitos esenciales en la realización de un procedimiento técnico de soldadura industrial, asegurando la correcta aplicación de técnicas y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Procedimiento Técnico de Soldadura Industrial</w:t>
      </w:r>
    </w:p>
    <w:p>
      <w:pPr/>
      <w:r>
        <w:rPr/>
        <w:t xml:space="preserve">Esta lista de verificación está diseñada para evaluar que los estudiantes de secundaria (15-17 años) hayan cumplido con los pasos y requisitos esenciales en la realización de un procedimiento técnico de soldadura industrial, asegurando la correcta aplicación de técnicas y normas de seguridad.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del equipo de protección personal (guantes, casco, gafas, delantal)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Preparación correcta de las piezas a soldar (limpieza y ajuste)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del tipo de soldadura y material de aporte según especificación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Configuración correcta de la máquina de soldar (corriente, voltaje y velocidad)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Ejecución precisa y uniforme de la soldadura, sin defectos visibles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técnicas de seguridad durante todo el procedimiento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Limpieza y acabado final del área de soldadura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breve y clara del procedimiento realizado (pasos, materiales y observaciones)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2026-10-02T01:18:44-05:00</dcterms:created>
  <dcterms:modified xsi:type="dcterms:W3CDTF">2026-10-02T01:18:44-05:00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