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Estructuras Resonantes en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principios de estructuras resonantes en estudiantes universitarios de química farmacéutica. Cada criterio se evalúa de forma individual en una escala de 5 a 1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Estructuras Resonantes en Química Orgánica</w:t>
      </w:r>
    </w:p>
    <w:p>
      <w:pPr/>
      <w:r>
        <w:rPr/>
        <w:t xml:space="preserve">Esta rúbrica está diseñada para evaluar el nivel de comprensión y aplicación de los principios de estructuras resonantes en estudiantes universitarios de química farmacéutica. Cada criterio se evalúa de forma individual en una escala de 5 a 1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de resonancia</w:t>
            </w:r>
            <w:br/>
            <w:r>
              <w:rPr/>
              <w:t xml:space="preserve">Claridad y profundidad en la explicación de los principios fundamentales de resonancia.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principios fundamentales de resonancia, demostrando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principios fundamentales,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principios básicos, aunque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y con algunas confusiones evidentes en los principios de resonancia.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principios fundamentales de la resonancia.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estructuras resonantes</w:t>
            </w:r>
            <w:br/>
            <w:r>
              <w:rPr/>
              <w:t xml:space="preserve">Capacidad para identificar y dibujar correctamente las estructuras resonantes de una molécula.</w:t>
            </w:r>
          </w:p>
        </w:tc>
        <w:tc>
          <w:tcPr>
            <w:noWrap/>
          </w:tcPr>
          <w:p>
            <w:pPr/>
            <w:r>
              <w:rPr/>
              <w:t xml:space="preserve">Identifica y dibuja todas las estructuras resonantes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dibuja la mayoría de las estructuras resonantes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y dibuja algunas estructuras resonantes, pero con errores o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resonantes y comete errores importantes en el dibujo.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dibujar las estructuras resonantes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concepto de híbrido resonante</w:t>
            </w:r>
            <w:br/>
            <w:r>
              <w:rPr/>
              <w:t xml:space="preserve">Describe el concepto y relevancia del híbrido resonante en la estabilidad molecular.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concepto y la importancia del híbrido resonante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y relevancia del híbrido resonante,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forma básica, con comprensión parcial de su relevancia.</w:t>
            </w:r>
          </w:p>
        </w:tc>
        <w:tc>
          <w:tcPr>
            <w:noWrap/>
          </w:tcPr>
          <w:p>
            <w:pPr/>
            <w:r>
              <w:rPr/>
              <w:t xml:space="preserve">La explicación es imprecisa o incompleta, mostrando dificultades para entender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híbrido resonante.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 estabilidad en estructuras resonantes</w:t>
            </w:r>
            <w:br/>
            <w:r>
              <w:rPr/>
              <w:t xml:space="preserve">Uso correcto de criterios para determinar la estabilidad relativa de estructuras resonantes.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estabilidad correctamente para justificar la importancia de cada estructura resonante.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precisión y justifica adecuadamente la estabilidad de las estructuras.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aunque con justificaciones incompletas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reglas y presenta justificaciones débiles o erróneas.</w:t>
            </w:r>
          </w:p>
        </w:tc>
        <w:tc>
          <w:tcPr>
            <w:noWrap/>
          </w:tcPr>
          <w:p>
            <w:pPr/>
            <w:r>
              <w:rPr/>
              <w:t xml:space="preserve">No aplica reglas ni justifica la estabilidad de las estructuras resonantes.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resonancia y propiedades químicas</w:t>
            </w:r>
            <w:br/>
            <w:r>
              <w:rPr/>
              <w:t xml:space="preserve">Explica cómo la resonancia afecta propiedades químicas relevantes en farmacéutica.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resonancia en propiedades químicas y su relevancia en química farmacéutica.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resonancia y propiedades químicas,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básica, pero con ejemplos limitados o no del todo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superficial, con poca conexión a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relaciona la resonancia con propiedades químicas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nomenclatura y símbolos</w:t>
            </w:r>
            <w:br/>
            <w:r>
              <w:rPr/>
              <w:t xml:space="preserve">Empleo adecuado de símbolos, flechas de resonancia y nomenclatura en representaciones.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nomenclatura y símbolos, con representaciones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símbolos y nomenclatura,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nomenclatura y símbolos básicos, pero con errores notables en algunas representaciones.</w:t>
            </w:r>
          </w:p>
        </w:tc>
        <w:tc>
          <w:tcPr>
            <w:noWrap/>
          </w:tcPr>
          <w:p>
            <w:pPr/>
            <w:r>
              <w:rPr/>
              <w:t xml:space="preserve">Utiliza nomenclatura y símbolos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la nomenclatura y símbolos en las representaciones.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problemas prácticos</w:t>
            </w:r>
            <w:br/>
            <w:r>
              <w:rPr/>
              <w:t xml:space="preserve">Aplicación de conceptos de resonancia para resolver ejercicios o casos específicos.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conceptos de resonancia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aunque con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resolver problemas prácticos relacionados.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 y organización en la presentación oral o escrita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deficiencias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entender los conceptos.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incomprensible o muy pobremente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2026-10-02T04:22:56-05:00</dcterms:created>
  <dcterms:modified xsi:type="dcterms:W3CDTF">2026-10-02T04:22:56-05:00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