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Geométricos: La Esfera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la esfera en estudiantes de secundaria (12-15 años). Se valoran aspectos conceptuales, habilidades de representación, resolución de problemas, comunicación y consideraciones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Geométricos: La Esfera</w:t>
      </w:r>
    </w:p>
    <w:p>
      <w:pPr/>
      <w:r>
        <w:rPr/>
        <w:t xml:space="preserve">Esta rúbrica está diseñada para evaluar la comprensión y aplicación de conceptos relacionados con la esfera en estudiantes de secundaria (12-15 años). Se valoran aspectos conceptuales, habilidades de representación, resolución de problemas, comunicación y consideraciones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esfera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 definición y propiedades de la esfera, incluyendo volumen y área superficial.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propiedades básicas de la esfera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con algunas confusiones sobre propiedades o fórmulas.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la esfera ni sus propiedades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modelado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precisas de la esfera, usando modelos tridimensionales cuando es necesario.</w:t>
            </w:r>
          </w:p>
        </w:tc>
        <w:tc>
          <w:tcPr>
            <w:noWrap/>
          </w:tcPr>
          <w:p>
            <w:pPr/>
            <w:r>
              <w:rPr/>
              <w:t xml:space="preserve">Representa la esfera correctamente, aunque con detalles gráficos menos precisos o modelos incompletos.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básica pero con errores o falta de claridad en el modelado.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esfera ni construir modelos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cálculo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calcular volumen y área superficial en problemas variados y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problemas estándar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o con falta de comprensión en algunos pasos del cálculo.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o las aplica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la esfera de manera lógica, detallada y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adecuada pero con pequeños errores en el razonamiento o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dificultades para completar el proceso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esfera.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claro, preciso y adecuado para explicar conceptos y soluciones.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adecuadamente,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comunicación matemática es básica y a veces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ideas matemáticas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positiva en actividades grupales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aportes adecuados y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las diferencias culturales, lingüísticas y cognitivas durante el trabajo.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el aula,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respetar la diversidad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aprendizaje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asegurando que todos los compañeros tengan acceso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comportamiento inclusivo y equitativo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sus interacciones o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2026-10-01T18:50:15-05:00</dcterms:created>
  <dcterms:modified xsi:type="dcterms:W3CDTF">2026-10-01T18:50:15-05:00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