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Proyecto: Zona Austral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realizado en clase sobre la Zona Austral, considerando el uso adecuado de materiales, la entrega puntual y la calidad de la maqueta o infografía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Proyecto: Zona Austral</w:t>
      </w:r>
    </w:p>
    <w:p>
      <w:pPr/>
      <w:r>
        <w:rPr/>
        <w:t xml:space="preserve">Esta rúbrica evalúa el trabajo integral realizado en clase sobre la Zona Austral, considerando el uso adecuado de materiales, la entrega puntual y la calidad de la maqueta o infografía presentada.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durante todas las sesiones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adecuada, respetando las indicaciones y evitando desperdicios.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 indicada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en la fecha establecida sin retrasos.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maqueta o infografía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la Zona Austral conforme a lo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visual</w:t>
            </w:r>
          </w:p>
        </w:tc>
        <w:tc>
          <w:tcPr>
            <w:noWrap/>
          </w:tcPr>
          <w:p>
            <w:pPr/>
            <w:r>
              <w:rPr/>
              <w:t xml:space="preserve">Presenta la maqueta o infografía con buena organización visual y fácil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enfoque del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o infografía está limpia, bien terminada y muestra esmero en su elaboración.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para la elaboración del proyecto sin omisiones.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2026-10-01T23:51:41-05:00</dcterms:created>
  <dcterms:modified xsi:type="dcterms:W3CDTF">2026-10-01T23:51:41-05:00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