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diálogos en pareja: What is it?, números y objetos del aula</w:t>
      </w:r>
    </w:p>
    <w:p/>
    <w:p>
      <w:pPr/>
      <w:r>
        <w:rPr>
          <w:color w:val="666666"/>
          <w:sz w:val="20"/>
          <w:szCs w:val="20"/>
          <w:i w:val="1"/>
          <w:iCs w:val="1"/>
        </w:rPr>
        <w:t xml:space="preserve">Rúbrica Analítica | Ciencias de la Educación | Licenciatura en lenguas extranjeras | 5 niveles</w:t>
      </w:r>
    </w:p>
    <w:p/>
    <w:p>
      <w:pPr/>
      <w:r>
        <w:rPr>
          <w:color w:val="2b6cb0"/>
          <w:sz w:val="28"/>
          <w:szCs w:val="28"/>
          <w:b w:val="1"/>
          <w:bCs w:val="1"/>
        </w:rPr>
        <w:t xml:space="preserve">Descripción</w:t>
      </w:r>
    </w:p>
    <w:p>
      <w:pPr/>
      <w:r>
        <w:rPr>
          <w:sz w:val="22"/>
          <w:szCs w:val="22"/>
        </w:rPr>
        <w:t xml:space="preserve">Esta rúbrica evalúa de manera individual el desempeño de estudiantes de la Licenciatura en Lenguas Extranjeras durante la realización de diálogos en pareja en inglés. Se consideran el uso de la estructura What is it?, los números, el vocabulario de los objetos del aula, la pronunciación, la fluidez, la interacción comunicativa y la precisión lingüística. La valoración permite identificar fortalezas y aspectos de mejora en el desempeño oral.</w:t>
      </w:r>
    </w:p>
    <w:p/>
    <w:p>
      <w:pPr/>
      <w:r>
        <w:rPr>
          <w:color w:val="2b6cb0"/>
          <w:sz w:val="28"/>
          <w:szCs w:val="28"/>
          <w:b w:val="1"/>
          <w:bCs w:val="1"/>
        </w:rPr>
        <w:t xml:space="preserve">Rúbrica</w:t>
      </w:r>
    </w:p>
    <w:p>
      <w:pPr/>
      <w:r>
        <w:rPr/>
        <w:t xml:space="preserve">Rúbrica analítica para evaluar diálogos en pareja: </w:t>
      </w:r>
    </w:p>
    <w:p>
      <w:pPr/>
      <w:r>
        <w:rPr>
          <w:i w:val="1"/>
          <w:iCs w:val="1"/>
        </w:rPr>
        <w:t xml:space="preserve">What is it?</w:t>
      </w:r>
    </w:p>
    <w:p>
      <w:pPr/>
      <w:r>
        <w:rPr/>
        <w:t xml:space="preserve">, números y objetos del aula</w:t>
      </w:r>
    </w:p>
    <w:p>
      <w:pPr/>
      <w:r>
        <w:rPr/>
        <w:t xml:space="preserve">Esta rúbrica evalúa de manera individual el desempeño de estudiantes de la Licenciatura en Lenguas Extranjeras durante la realización de diálogos en pareja en inglés. Se consideran el uso de la estructura </w:t>
      </w:r>
    </w:p>
    <w:p>
      <w:pPr/>
      <w:r>
        <w:rPr>
          <w:i w:val="1"/>
          <w:iCs w:val="1"/>
        </w:rPr>
        <w:t xml:space="preserve">What is it?</w:t>
      </w:r>
    </w:p>
    <w:p>
      <w:pPr/>
      <w:r>
        <w:rPr/>
        <w:t xml:space="preserve">, los números, el vocabulario de los objetos del aula, la pronunciación, la fluidez, la interacción comunicativa y la precisión lingüística. La valoración permite identificar fortalezas y aspectos de mejora en el desempeño oral.</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de la estructura </w:t>
            </w:r>
            <w:r>
              <w:rPr>
                <w:i w:val="1"/>
                <w:iCs w:val="1"/>
              </w:rPr>
              <w:t xml:space="preserve">What is it?</w:t>
            </w:r>
          </w:p>
        </w:tc>
        <w:tc>
          <w:tcPr>
            <w:noWrap/>
          </w:tcPr>
          <w:p>
            <w:pPr/>
            <w:r>
              <w:rPr/>
              <w:t xml:space="preserve">Utiliza correctamente y de forma natural </w:t>
            </w:r>
            <w:r>
              <w:rPr>
                <w:i w:val="1"/>
                <w:iCs w:val="1"/>
              </w:rPr>
              <w:t xml:space="preserve">What is it?</w:t>
            </w:r>
            <w:r>
              <w:rPr/>
              <w:t xml:space="preserve"> y responde con precisión empleando estructuras completas como </w:t>
            </w:r>
            <w:r>
              <w:rPr>
                <w:i w:val="1"/>
                <w:iCs w:val="1"/>
              </w:rPr>
              <w:t xml:space="preserve">It is a/an...</w:t>
            </w:r>
            <w:r>
              <w:rPr/>
              <w:t xml:space="preserve"> durante todo el diálogo.</w:t>
            </w:r>
          </w:p>
        </w:tc>
        <w:tc>
          <w:tcPr>
            <w:noWrap/>
          </w:tcPr>
          <w:p>
            <w:pPr/>
            <w:r>
              <w:rPr/>
              <w:t xml:space="preserve">Utiliza correctamente la estructura en casi todo el diálogo; presenta uno o dos errores menores que no afectan la comprensión.</w:t>
            </w:r>
          </w:p>
        </w:tc>
        <w:tc>
          <w:tcPr>
            <w:noWrap/>
          </w:tcPr>
          <w:p>
            <w:pPr/>
            <w:r>
              <w:rPr/>
              <w:t xml:space="preserve">Emplea la estructura de manera generalmente adecuada, aunque presenta algunos errores gramaticales o requiere apoyo ocasional.</w:t>
            </w:r>
          </w:p>
        </w:tc>
        <w:tc>
          <w:tcPr>
            <w:noWrap/>
          </w:tcPr>
          <w:p>
            <w:pPr/>
            <w:r>
              <w:rPr/>
              <w:t xml:space="preserve">Utiliza la estructura de forma limitada e inconsistente; necesita varias indicaciones para formular o responder preguntas.</w:t>
            </w:r>
          </w:p>
        </w:tc>
        <w:tc>
          <w:tcPr>
            <w:noWrap/>
          </w:tcPr>
          <w:p>
            <w:pPr/>
            <w:r>
              <w:rPr/>
              <w:t xml:space="preserve">No utiliza adecuadamente </w:t>
            </w:r>
            <w:r>
              <w:rPr>
                <w:i w:val="1"/>
                <w:iCs w:val="1"/>
              </w:rPr>
              <w:t xml:space="preserve">What is it?</w:t>
            </w:r>
            <w:r>
              <w:rPr/>
              <w:t xml:space="preserve"> ni construye respuestas comprensibles, aun con apoyo.</w:t>
            </w:r>
          </w:p>
        </w:tc>
      </w:tr>
      <w:tr>
        <w:trPr/>
        <w:tc>
          <w:tcPr>
            <w:noWrap/>
          </w:tcPr>
          <w:p>
            <w:pPr/>
            <w:r>
              <w:rPr/>
              <w:t xml:space="preserve">Vocabulario de los objetos del aula</w:t>
            </w:r>
          </w:p>
        </w:tc>
        <w:tc>
          <w:tcPr>
            <w:noWrap/>
          </w:tcPr>
          <w:p>
            <w:pPr/>
            <w:r>
              <w:rPr/>
              <w:t xml:space="preserve">Emplea amplio vocabulario relacionado con objetos del aula, lo utiliza con precisión y puede incorporar palabras nuevas de manera pertinente.</w:t>
            </w:r>
          </w:p>
        </w:tc>
        <w:tc>
          <w:tcPr>
            <w:noWrap/>
          </w:tcPr>
          <w:p>
            <w:pPr/>
            <w:r>
              <w:rPr/>
              <w:t xml:space="preserve">Utiliza un vocabulario variado y mayormente preciso; incluye varios objetos del aula sin depender de traducciones.</w:t>
            </w:r>
          </w:p>
        </w:tc>
        <w:tc>
          <w:tcPr>
            <w:noWrap/>
          </w:tcPr>
          <w:p>
            <w:pPr/>
            <w:r>
              <w:rPr/>
              <w:t xml:space="preserve">Utiliza vocabulario básico y suficiente para desarrollar el diálogo, aunque repite palabras o presenta algunas imprecisiones.</w:t>
            </w:r>
          </w:p>
        </w:tc>
        <w:tc>
          <w:tcPr>
            <w:noWrap/>
          </w:tcPr>
          <w:p>
            <w:pPr/>
            <w:r>
              <w:rPr/>
              <w:t xml:space="preserve">Utiliza pocas palabras relacionadas con el aula y evidencia dificultades para recordar o aplicar el vocabulario.</w:t>
            </w:r>
          </w:p>
        </w:tc>
        <w:tc>
          <w:tcPr>
            <w:noWrap/>
          </w:tcPr>
          <w:p>
            <w:pPr/>
            <w:r>
              <w:rPr/>
              <w:t xml:space="preserve">Presenta un vocabulario muy limitado o no relacionado con los objetos del aula, lo que impide desarrollar el diálogo.</w:t>
            </w:r>
          </w:p>
        </w:tc>
      </w:tr>
      <w:tr>
        <w:trPr/>
        <w:tc>
          <w:tcPr>
            <w:noWrap/>
          </w:tcPr>
          <w:p>
            <w:pPr/>
            <w:r>
              <w:rPr/>
              <w:t xml:space="preserve">Uso de los números en inglés</w:t>
            </w:r>
          </w:p>
        </w:tc>
        <w:tc>
          <w:tcPr>
            <w:noWrap/>
          </w:tcPr>
          <w:p>
            <w:pPr/>
            <w:r>
              <w:rPr/>
              <w:t xml:space="preserve">Utiliza y pronuncia correctamente los números en inglés en diferentes situaciones del diálogo, sin errores.</w:t>
            </w:r>
          </w:p>
        </w:tc>
        <w:tc>
          <w:tcPr>
            <w:noWrap/>
          </w:tcPr>
          <w:p>
            <w:pPr/>
            <w:r>
              <w:rPr/>
              <w:t xml:space="preserve">Utiliza correctamente la mayoría de los números; presenta errores aislados que no afectan significativamente la comunicación.</w:t>
            </w:r>
          </w:p>
        </w:tc>
        <w:tc>
          <w:tcPr>
            <w:noWrap/>
          </w:tcPr>
          <w:p>
            <w:pPr/>
            <w:r>
              <w:rPr/>
              <w:t xml:space="preserve">Utiliza números básicos de manera comprensible, aunque confunde ocasionalmente su pronunciación o significado.</w:t>
            </w:r>
          </w:p>
        </w:tc>
        <w:tc>
          <w:tcPr>
            <w:noWrap/>
          </w:tcPr>
          <w:p>
            <w:pPr/>
            <w:r>
              <w:rPr/>
              <w:t xml:space="preserve">Reconoce y utiliza algunos números, pero comete errores frecuentes y requiere apoyo para continuar.</w:t>
            </w:r>
          </w:p>
        </w:tc>
        <w:tc>
          <w:tcPr>
            <w:noWrap/>
          </w:tcPr>
          <w:p>
            <w:pPr/>
            <w:r>
              <w:rPr/>
              <w:t xml:space="preserve">No logra utilizar los números en inglés o los emplea de manera que dificulta la comprensión del diálogo.</w:t>
            </w:r>
          </w:p>
        </w:tc>
      </w:tr>
      <w:tr>
        <w:trPr/>
        <w:tc>
          <w:tcPr>
            <w:noWrap/>
          </w:tcPr>
          <w:p>
            <w:pPr/>
            <w:r>
              <w:rPr/>
              <w:t xml:space="preserve">Pronunciación e inteligibilidad</w:t>
            </w:r>
          </w:p>
        </w:tc>
        <w:tc>
          <w:tcPr>
            <w:noWrap/>
          </w:tcPr>
          <w:p>
            <w:pPr/>
            <w:r>
              <w:rPr/>
              <w:t xml:space="preserve">Pronuncia las palabras y expresiones con claridad, ritmo y entonación adecuados; su discurso es completamente comprensible.</w:t>
            </w:r>
          </w:p>
        </w:tc>
        <w:tc>
          <w:tcPr>
            <w:noWrap/>
          </w:tcPr>
          <w:p>
            <w:pPr/>
            <w:r>
              <w:rPr/>
              <w:t xml:space="preserve">Presenta una pronunciación clara en casi todo el diálogo; los errores ocasionales no interfieren con la comprensión.</w:t>
            </w:r>
          </w:p>
        </w:tc>
        <w:tc>
          <w:tcPr>
            <w:noWrap/>
          </w:tcPr>
          <w:p>
            <w:pPr/>
            <w:r>
              <w:rPr/>
              <w:t xml:space="preserve">Su pronunciación es comprensible en general, aunque muestra dificultades en algunos sonidos, palabras o terminaciones.</w:t>
            </w:r>
          </w:p>
        </w:tc>
        <w:tc>
          <w:tcPr>
            <w:noWrap/>
          </w:tcPr>
          <w:p>
            <w:pPr/>
            <w:r>
              <w:rPr/>
              <w:t xml:space="preserve">La pronunciación presenta errores frecuentes que dificultan parcialmente la comprensión del interlocutor.</w:t>
            </w:r>
          </w:p>
        </w:tc>
        <w:tc>
          <w:tcPr>
            <w:noWrap/>
          </w:tcPr>
          <w:p>
            <w:pPr/>
            <w:r>
              <w:rPr/>
              <w:t xml:space="preserve">La pronunciación es poco comprensible y los errores impiden entender gran parte del mensaje.</w:t>
            </w:r>
          </w:p>
        </w:tc>
      </w:tr>
      <w:tr>
        <w:trPr/>
        <w:tc>
          <w:tcPr>
            <w:noWrap/>
          </w:tcPr>
          <w:p>
            <w:pPr/>
            <w:r>
              <w:rPr/>
              <w:t xml:space="preserve">Fluidez y manejo del diálogo</w:t>
            </w:r>
          </w:p>
        </w:tc>
        <w:tc>
          <w:tcPr>
            <w:noWrap/>
          </w:tcPr>
          <w:p>
            <w:pPr/>
            <w:r>
              <w:rPr/>
              <w:t xml:space="preserve">Se expresa con fluidez, mantiene un ritmo natural, utiliza pausas adecuadas y desarrolla el diálogo sin depender de la lectura.</w:t>
            </w:r>
          </w:p>
        </w:tc>
        <w:tc>
          <w:tcPr>
            <w:noWrap/>
          </w:tcPr>
          <w:p>
            <w:pPr/>
            <w:r>
              <w:rPr/>
              <w:t xml:space="preserve">Se expresa con buena fluidez, aunque presenta pausas breves o consulta ocasionalmente sus notas.</w:t>
            </w:r>
          </w:p>
        </w:tc>
        <w:tc>
          <w:tcPr>
            <w:noWrap/>
          </w:tcPr>
          <w:p>
            <w:pPr/>
            <w:r>
              <w:rPr/>
              <w:t xml:space="preserve">Logra completar el diálogo con algunas pausas, repeticiones o vacilaciones, pero mantiene la idea principal.</w:t>
            </w:r>
          </w:p>
        </w:tc>
        <w:tc>
          <w:tcPr>
            <w:noWrap/>
          </w:tcPr>
          <w:p>
            <w:pPr/>
            <w:r>
              <w:rPr/>
              <w:t xml:space="preserve">Presenta numerosas pausas y depende considerablemente de las notas o de la ayuda del compañero.</w:t>
            </w:r>
          </w:p>
        </w:tc>
        <w:tc>
          <w:tcPr>
            <w:noWrap/>
          </w:tcPr>
          <w:p>
            <w:pPr/>
            <w:r>
              <w:rPr/>
              <w:t xml:space="preserve">No logra mantener el diálogo; las pausas, omisiones o dependencias impiden la comunicación oral.</w:t>
            </w:r>
          </w:p>
        </w:tc>
      </w:tr>
      <w:tr>
        <w:trPr/>
        <w:tc>
          <w:tcPr>
            <w:noWrap/>
          </w:tcPr>
          <w:p>
            <w:pPr/>
            <w:r>
              <w:rPr/>
              <w:t xml:space="preserve">Interacción y participación con la pareja</w:t>
            </w:r>
          </w:p>
        </w:tc>
        <w:tc>
          <w:tcPr>
            <w:noWrap/>
          </w:tcPr>
          <w:p>
            <w:pPr/>
            <w:r>
              <w:rPr/>
              <w:t xml:space="preserve">Participa activamente, respeta los turnos, escucha, responde de forma pertinente y favorece un intercambio equilibrado.</w:t>
            </w:r>
          </w:p>
        </w:tc>
        <w:tc>
          <w:tcPr>
            <w:noWrap/>
          </w:tcPr>
          <w:p>
            <w:pPr/>
            <w:r>
              <w:rPr/>
              <w:t xml:space="preserve">Participa de manera constante y respeta casi siempre los turnos; mantiene una interacción adecuada con su pareja.</w:t>
            </w:r>
          </w:p>
        </w:tc>
        <w:tc>
          <w:tcPr>
            <w:noWrap/>
          </w:tcPr>
          <w:p>
            <w:pPr/>
            <w:r>
              <w:rPr/>
              <w:t xml:space="preserve">Participa de forma suficiente, aunque en algunos momentos interrumpe, pierde el turno o depende de su compañero.</w:t>
            </w:r>
          </w:p>
        </w:tc>
        <w:tc>
          <w:tcPr>
            <w:noWrap/>
          </w:tcPr>
          <w:p>
            <w:pPr/>
            <w:r>
              <w:rPr/>
              <w:t xml:space="preserve">Su participación es irregular; escucha o responde parcialmente y requiere recordatorios para interactuar.</w:t>
            </w:r>
          </w:p>
        </w:tc>
        <w:tc>
          <w:tcPr>
            <w:noWrap/>
          </w:tcPr>
          <w:p>
            <w:pPr/>
            <w:r>
              <w:rPr/>
              <w:t xml:space="preserve">Participa muy poco, no respeta los turnos o no responde a su pareja, dificultando la realización de la actividad.</w:t>
            </w:r>
          </w:p>
        </w:tc>
      </w:tr>
      <w:tr>
        <w:trPr/>
        <w:tc>
          <w:tcPr>
            <w:noWrap/>
          </w:tcPr>
          <w:p>
            <w:pPr/>
            <w:r>
              <w:rPr/>
              <w:t xml:space="preserve">Precisión gramatical y construcción de oraciones</w:t>
            </w:r>
          </w:p>
        </w:tc>
        <w:tc>
          <w:tcPr>
            <w:noWrap/>
          </w:tcPr>
          <w:p>
            <w:pPr/>
            <w:r>
              <w:rPr/>
              <w:t xml:space="preserve">Construye oraciones completas y gramaticalmente correctas, utilizando adecuadamente artículos, pronombres, verbos y pluralización.</w:t>
            </w:r>
          </w:p>
        </w:tc>
        <w:tc>
          <w:tcPr>
            <w:noWrap/>
          </w:tcPr>
          <w:p>
            <w:pPr/>
            <w:r>
              <w:rPr/>
              <w:t xml:space="preserve">Construye oraciones mayormente correctas; presenta pocos errores que no alteran el significado.</w:t>
            </w:r>
          </w:p>
        </w:tc>
        <w:tc>
          <w:tcPr>
            <w:noWrap/>
          </w:tcPr>
          <w:p>
            <w:pPr/>
            <w:r>
              <w:rPr/>
              <w:t xml:space="preserve">Construye oraciones comprensibles, aunque comete errores recurrentes en artículos, verbos, pronombres o pluralización.</w:t>
            </w:r>
          </w:p>
        </w:tc>
        <w:tc>
          <w:tcPr>
            <w:noWrap/>
          </w:tcPr>
          <w:p>
            <w:pPr/>
            <w:r>
              <w:rPr/>
              <w:t xml:space="preserve">Formula oraciones incompletas o con errores frecuentes que afectan parcialmente el significado.</w:t>
            </w:r>
          </w:p>
        </w:tc>
        <w:tc>
          <w:tcPr>
            <w:noWrap/>
          </w:tcPr>
          <w:p>
            <w:pPr/>
            <w:r>
              <w:rPr/>
              <w:t xml:space="preserve">No logra construir oraciones comprensibles en inglés y los errores gramaticales impiden comunicar 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2026-10-01T19:52:47-05:00</dcterms:created>
  <dcterms:modified xsi:type="dcterms:W3CDTF">2026-10-01T19:52:47-05:00</dcterms:modified>
</cp:coreProperties>
</file>

<file path=docProps/custom.xml><?xml version="1.0" encoding="utf-8"?>
<Properties xmlns="http://schemas.openxmlformats.org/officeDocument/2006/custom-properties" xmlns:vt="http://schemas.openxmlformats.org/officeDocument/2006/docPropsVTypes"/>
</file>