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M.5.1.28: Identificación de la Intersección Gráfica de una Recta y una Parábola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Matemáticas | Álgebra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destreza de los estudiantes para identificar la intersección gráfica entre una recta y una parábola como solución de un sistema de dos ecuaciones (una cuadrática y una lineal), permitiendo un análisis detallado de cada aspecto del proceso.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M.5.1.28: Identificación de la Intersección Gráfica de una Recta y una Parábola</w:t>
      </w:r>
    </w:p>
    <w:p>
      <w:pPr/>
      <w:r>
        <w:rPr/>
        <w:t xml:space="preserve">Esta rúbrica evalúa la destreza de los estudiantes para identificar la intersección gráfica entre una recta y una parábola como solución de un sistema de dos ecuaciones (una cuadrática y una lineal), permitiendo un análisis detallado de cada aspecto del proceso.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del concepto de sistema de ecuaciones (cuadrática y lineal)</w:t>
            </w:r>
          </w:p>
        </w:tc>
        <w:tc>
          <w:tcPr>
            <w:noWrap/>
          </w:tcPr>
          <w:p>
            <w:pPr/>
            <w:r>
              <w:rPr/>
              <w:t xml:space="preserve">Demuestra comprensión clara y profunda del sistema como conjunto de dos ecuaciones que se resuelven simultáneamente.</w:t>
            </w:r>
          </w:p>
        </w:tc>
        <w:tc>
          <w:tcPr>
            <w:noWrap/>
          </w:tcPr>
          <w:p>
            <w:pPr/>
            <w:r>
              <w:rPr/>
              <w:t xml:space="preserve">Comprende el sistema pero presenta dudas en la relación entre las ecuaciones cuadrática y lineal.</w:t>
            </w:r>
          </w:p>
        </w:tc>
        <w:tc>
          <w:tcPr>
            <w:noWrap/>
          </w:tcPr>
          <w:p>
            <w:pPr/>
            <w:r>
              <w:rPr/>
              <w:t xml:space="preserve">No identifica correctamente que el sistema está formado por una ecuación cuadrática y una lineal.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correcta de las ecuaciones de la recta y la parábola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y sin errores ambas ecuaciones, distinguiendo claramente cuál es la recta y cuál la parábola.</w:t>
            </w:r>
          </w:p>
        </w:tc>
        <w:tc>
          <w:tcPr>
            <w:noWrap/>
          </w:tcPr>
          <w:p>
            <w:pPr/>
            <w:r>
              <w:rPr/>
              <w:t xml:space="preserve">Identifica ambas ecuaciones pero confunde ocasionalmente cuál es la recta y cuál la parábola.</w:t>
            </w:r>
          </w:p>
        </w:tc>
        <w:tc>
          <w:tcPr>
            <w:noWrap/>
          </w:tcPr>
          <w:p>
            <w:pPr/>
            <w:r>
              <w:rPr/>
              <w:t xml:space="preserve">No logra identificar correctamente las ecuaciones o confunde ambas de manera significativa.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Representación gráfica precisa de la recta y la parábola</w:t>
            </w:r>
          </w:p>
        </w:tc>
        <w:tc>
          <w:tcPr>
            <w:noWrap/>
          </w:tcPr>
          <w:p>
            <w:pPr/>
            <w:r>
              <w:rPr/>
              <w:t xml:space="preserve">Dibuja ambas gráficas de manera precisa y proporcionada, respetando sus características fundamentales.</w:t>
            </w:r>
          </w:p>
        </w:tc>
        <w:tc>
          <w:tcPr>
            <w:noWrap/>
          </w:tcPr>
          <w:p>
            <w:pPr/>
            <w:r>
              <w:rPr/>
              <w:t xml:space="preserve">Dibuja ambas gráficas con alguna imprecisión o desproporción, pero se entienden las formas básicas.</w:t>
            </w:r>
          </w:p>
        </w:tc>
        <w:tc>
          <w:tcPr>
            <w:noWrap/>
          </w:tcPr>
          <w:p>
            <w:pPr/>
            <w:r>
              <w:rPr/>
              <w:t xml:space="preserve">El dibujo es incorrecto o irreconocible para una o ambas gráficas.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visual de los puntos de intersección en la gráfica</w:t>
            </w:r>
          </w:p>
        </w:tc>
        <w:tc>
          <w:tcPr>
            <w:noWrap/>
          </w:tcPr>
          <w:p>
            <w:pPr/>
            <w:r>
              <w:rPr/>
              <w:t xml:space="preserve">Señala correctamente todos los puntos de intersección entre la recta y la parábola en la gráfica.</w:t>
            </w:r>
          </w:p>
        </w:tc>
        <w:tc>
          <w:tcPr>
            <w:noWrap/>
          </w:tcPr>
          <w:p>
            <w:pPr/>
            <w:r>
              <w:rPr/>
              <w:t xml:space="preserve">Identifica algunos puntos de intersección pero omite o confunde otros.</w:t>
            </w:r>
          </w:p>
        </w:tc>
        <w:tc>
          <w:tcPr>
            <w:noWrap/>
          </w:tcPr>
          <w:p>
            <w:pPr/>
            <w:r>
              <w:rPr/>
              <w:t xml:space="preserve">No identifica o señala incorrectamente los puntos de intersección.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Interpretación de los puntos de intersección como soluciones del sistema</w:t>
            </w:r>
          </w:p>
        </w:tc>
        <w:tc>
          <w:tcPr>
            <w:noWrap/>
          </w:tcPr>
          <w:p>
            <w:pPr/>
            <w:r>
              <w:rPr/>
              <w:t xml:space="preserve">Explica claramente que los puntos de intersección representan las soluciones comunes de ambas ecuaciones.</w:t>
            </w:r>
          </w:p>
        </w:tc>
        <w:tc>
          <w:tcPr>
            <w:noWrap/>
          </w:tcPr>
          <w:p>
            <w:pPr/>
            <w:r>
              <w:rPr/>
              <w:t xml:space="preserve">Entiende que son soluciones comunes pero la explicación es incompleta o confusa.</w:t>
            </w:r>
          </w:p>
        </w:tc>
        <w:tc>
          <w:tcPr>
            <w:noWrap/>
          </w:tcPr>
          <w:p>
            <w:pPr/>
            <w:r>
              <w:rPr/>
              <w:t xml:space="preserve">No relaciona los puntos de intersección con las soluciones del sistema.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 terminología matemática (intersección, parábola, recta, sistema)</w:t>
            </w:r>
          </w:p>
        </w:tc>
        <w:tc>
          <w:tcPr>
            <w:noWrap/>
          </w:tcPr>
          <w:p>
            <w:pPr/>
            <w:r>
              <w:rPr/>
              <w:t xml:space="preserve">Utiliza correctamente y consistentemente la terminología matemática pertinente durante la explicación y el trabajo.</w:t>
            </w:r>
          </w:p>
        </w:tc>
        <w:tc>
          <w:tcPr>
            <w:noWrap/>
          </w:tcPr>
          <w:p>
            <w:pPr/>
            <w:r>
              <w:rPr/>
              <w:t xml:space="preserve">Usa la terminología con algunos errores o inconsistencias menores.</w:t>
            </w:r>
          </w:p>
        </w:tc>
        <w:tc>
          <w:tcPr>
            <w:noWrap/>
          </w:tcPr>
          <w:p>
            <w:pPr/>
            <w:r>
              <w:rPr/>
              <w:t xml:space="preserve">No utiliza o usa incorrectamente la terminología matemática básica relacionada.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Precisión en la solución algebraica del sistema (opcional si aplica)</w:t>
            </w:r>
          </w:p>
        </w:tc>
        <w:tc>
          <w:tcPr>
            <w:noWrap/>
          </w:tcPr>
          <w:p>
            <w:pPr/>
            <w:r>
              <w:rPr/>
              <w:t xml:space="preserve">Resuelve el sistema de ecuaciones correctamente y muestra los pasos con claridad y precisión.</w:t>
            </w:r>
          </w:p>
        </w:tc>
        <w:tc>
          <w:tcPr>
            <w:noWrap/>
          </w:tcPr>
          <w:p>
            <w:pPr/>
            <w:r>
              <w:rPr/>
              <w:t xml:space="preserve">Resuelve el sistema con algunos errores menores en los cálculos o pasos.</w:t>
            </w:r>
          </w:p>
        </w:tc>
        <w:tc>
          <w:tcPr>
            <w:noWrap/>
          </w:tcPr>
          <w:p>
            <w:pPr/>
            <w:r>
              <w:rPr/>
              <w:t xml:space="preserve">No resuelve correctamente o no presenta un procedimiento claro para la solución algebraica.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organización en la presentación del trabajo</w:t>
            </w:r>
          </w:p>
        </w:tc>
        <w:tc>
          <w:tcPr>
            <w:noWrap/>
          </w:tcPr>
          <w:p>
            <w:pPr/>
            <w:r>
              <w:rPr/>
              <w:t xml:space="preserve">Presenta el trabajo de forma ordenada, clara y legible facilitando la comprensión del proceso.</w:t>
            </w:r>
          </w:p>
        </w:tc>
        <w:tc>
          <w:tcPr>
            <w:noWrap/>
          </w:tcPr>
          <w:p>
            <w:pPr/>
            <w:r>
              <w:rPr/>
              <w:t xml:space="preserve">Presenta el trabajo con cierta organización pero con aspectos que dificultan la comprensión.</w:t>
            </w:r>
          </w:p>
        </w:tc>
        <w:tc>
          <w:tcPr>
            <w:noWrap/>
          </w:tcPr>
          <w:p>
            <w:pPr/>
            <w:r>
              <w:rPr/>
              <w:t xml:space="preserve">El trabajo está desorganizado, poco claro o ilegible, dificultando la evaluación.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2026-10-02T04:53:38-05:00</dcterms:created>
  <dcterms:modified xsi:type="dcterms:W3CDTF">2026-10-02T04:53:38-05:00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