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Representación y Operaciones con Números Naturales (0 a 999,999,999)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representar, escribir y leer números naturales hasta 999,999,999 de forma concreta, gráfica y simbólica, así como para aplicar estrategias de conteo y procedimientos de cálculo en suma, resta, multiplicación y división para resolver problemas cotidianos. Se consideran criterios que fomentan la diversidad, equidad e inclusión para garantizar una evaluación justa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Representación y Operaciones con Números Naturales (0 a 999,999,999)</w:t>
      </w:r>
    </w:p>
    <w:p>
      <w:pPr/>
      <w:r>
        <w:rPr/>
        <w:t xml:space="preserve">Esta rúbrica evalúa la capacidad del estudiante para representar, escribir y leer números naturales hasta 999,999,999 de forma concreta, gráfica y simbólica, así como para aplicar estrategias de conteo y procedimientos de cálculo en suma, resta, multiplicación y división para resolver problemas cotidianos. Se consideran criterios que fomentan la diversidad, equidad e inclusión para garantizar una evaluación justa y respetuosa.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concreta de números naturales (uso de objetos, materiales manipulativos)</w:t>
            </w:r>
          </w:p>
        </w:tc>
        <w:tc>
          <w:tcPr>
            <w:noWrap/>
          </w:tcPr>
          <w:p>
            <w:pPr/>
            <w:r>
              <w:rPr/>
              <w:t xml:space="preserve">Utiliza objetos con precisión y creatividad para representar números hasta 999,999,999, demostrando comprensión total.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la mayoría de los números con objetos, con mínima ayuda.</w:t>
            </w:r>
          </w:p>
        </w:tc>
        <w:tc>
          <w:tcPr>
            <w:noWrap/>
          </w:tcPr>
          <w:p>
            <w:pPr/>
            <w:r>
              <w:rPr/>
              <w:t xml:space="preserve">Representa números usando objetos, aunque comete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Representa números con objetos pero con errores frecuentes o poca claridad.</w:t>
            </w:r>
          </w:p>
        </w:tc>
        <w:tc>
          <w:tcPr>
            <w:noWrap/>
          </w:tcPr>
          <w:p>
            <w:pPr/>
            <w:r>
              <w:rPr/>
              <w:t xml:space="preserve">No logra representar números con objetos o la representación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en la semirrecta numérica</w:t>
            </w:r>
          </w:p>
        </w:tc>
        <w:tc>
          <w:tcPr>
            <w:noWrap/>
          </w:tcPr>
          <w:p>
            <w:pPr/>
            <w:r>
              <w:rPr/>
              <w:t xml:space="preserve">Ubica con exactitud y claridad números en la semirrecta numérica, mostrando excelente comprensión del orden y escala.</w:t>
            </w:r>
          </w:p>
        </w:tc>
        <w:tc>
          <w:tcPr>
            <w:noWrap/>
          </w:tcPr>
          <w:p>
            <w:pPr/>
            <w:r>
              <w:rPr/>
              <w:t xml:space="preserve">Ubica correctamente la mayoría de los números en la semirrecta,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Ubica números en la semirrecta con algunos errores pero mantiene el orden general.</w:t>
            </w:r>
          </w:p>
        </w:tc>
        <w:tc>
          <w:tcPr>
            <w:noWrap/>
          </w:tcPr>
          <w:p>
            <w:pPr/>
            <w:r>
              <w:rPr/>
              <w:t xml:space="preserve">Ubicación gráfica con errores frecuentes que afectan la comprensión del orden numérico.</w:t>
            </w:r>
          </w:p>
        </w:tc>
        <w:tc>
          <w:tcPr>
            <w:noWrap/>
          </w:tcPr>
          <w:p>
            <w:pPr/>
            <w:r>
              <w:rPr/>
              <w:t xml:space="preserve">No logra ubicar números en la semirrecta o la ubicación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y lectura simbólica de números naturales</w:t>
            </w:r>
          </w:p>
        </w:tc>
        <w:tc>
          <w:tcPr>
            <w:noWrap/>
          </w:tcPr>
          <w:p>
            <w:pPr/>
            <w:r>
              <w:rPr/>
              <w:t xml:space="preserve">Escribe y lee números hasta 999,999,999 sin errores, con fluidez y claridad.</w:t>
            </w:r>
          </w:p>
        </w:tc>
        <w:tc>
          <w:tcPr>
            <w:noWrap/>
          </w:tcPr>
          <w:p>
            <w:pPr/>
            <w:r>
              <w:rPr/>
              <w:t xml:space="preserve">Escribe y lee correctamente la mayoría de los números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Lee y escribe números con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leer y escribir números correctamente.</w:t>
            </w:r>
          </w:p>
        </w:tc>
        <w:tc>
          <w:tcPr>
            <w:noWrap/>
          </w:tcPr>
          <w:p>
            <w:pPr/>
            <w:r>
              <w:rPr/>
              <w:t xml:space="preserve">No puede leer ni escribir números naturales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de conteo para resolver problemas cotidianos</w:t>
            </w:r>
          </w:p>
        </w:tc>
        <w:tc>
          <w:tcPr>
            <w:noWrap/>
          </w:tcPr>
          <w:p>
            <w:pPr/>
            <w:r>
              <w:rPr/>
              <w:t xml:space="preserve">Aplica múltiples estrategias de conteo de manera autónoma y efectiva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Usa estrategias adecuadas con poca ayuda para resolver problemas cotidianos.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de conteo, necesita apoyo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Aplica estrategias de conteo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de conteo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Procedimientos de cálculo: suma, resta, multiplicación y división</w:t>
            </w:r>
          </w:p>
        </w:tc>
        <w:tc>
          <w:tcPr>
            <w:noWrap/>
          </w:tcPr>
          <w:p>
            <w:pPr/>
            <w:r>
              <w:rPr/>
              <w:t xml:space="preserve">Realiza cálculos con precisión y explica los procedimientos claramente.</w:t>
            </w:r>
          </w:p>
        </w:tc>
        <w:tc>
          <w:tcPr>
            <w:noWrap/>
          </w:tcPr>
          <w:p>
            <w:pPr/>
            <w:r>
              <w:rPr/>
              <w:t xml:space="preserve">Realiza cálculos con pequeños errores y puede explicar los procedimientos.</w:t>
            </w:r>
          </w:p>
        </w:tc>
        <w:tc>
          <w:tcPr>
            <w:noWrap/>
          </w:tcPr>
          <w:p>
            <w:pPr/>
            <w:r>
              <w:rPr/>
              <w:t xml:space="preserve">Realiza cálculos básicos correctamente; presenta dificultades con operaciones complejas.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frecuentes y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los cálculos o no puede explicar los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colaborativa de problemas matemáticos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ideas diversas y contribuye eficazmente en la solución.</w:t>
            </w:r>
          </w:p>
        </w:tc>
        <w:tc>
          <w:tcPr>
            <w:noWrap/>
          </w:tcPr>
          <w:p>
            <w:pPr/>
            <w:r>
              <w:rPr/>
              <w:t xml:space="preserve">Colabora bien, acepta diferentes ideas y aporta a la solución con guía mínima.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en equipo pero con aporte limitado.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trabajar en grupo.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aportaciones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la actividad matemática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por las diferentes formas de pensar y aprender en matemáticas.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la diversidad en el grupo.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ocasionalmente muestra actitudes poco inclusivas.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o respetar diferencias en el grupo.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promueve un ambiente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matemático adecuado y accesible para todos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adaptado para que todos los compañeros comprendan.</w:t>
            </w:r>
          </w:p>
        </w:tc>
        <w:tc>
          <w:tcPr>
            <w:noWrap/>
          </w:tcPr>
          <w:p>
            <w:pPr/>
            <w:r>
              <w:rPr/>
              <w:t xml:space="preserve">Usa lenguaje adecuado con pocas dificultades para ser comprendido por otros.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pero con explicaciones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comunicarse con lenguaje matemático apropiado.</w:t>
            </w:r>
          </w:p>
        </w:tc>
        <w:tc>
          <w:tcPr>
            <w:noWrap/>
          </w:tcPr>
          <w:p>
            <w:pPr/>
            <w:r>
              <w:rPr/>
              <w:t xml:space="preserve">No utiliza lenguaje matemático adecuado ni intenta adaptar su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2026-10-02T00:13:04-05:00</dcterms:created>
  <dcterms:modified xsi:type="dcterms:W3CDTF">2026-10-02T00:13:04-05:00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