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Matrimonio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técnica/tecnológica en el manejo del vocabulario jurídico relacionado con el matrimonio, la resolución de ejercicios prácticos, comprensión del tema, capacidad de argumentación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Matrimonio en Sociología</w:t>
      </w:r>
    </w:p>
    <w:p>
      <w:pPr/>
      <w:r>
        <w:rPr/>
        <w:t xml:space="preserve">Esta rúbrica está diseñada para evaluar a estudiantes de educación técnica/tecnológica en el manejo del vocabulario jurídico relacionado con el matrimonio, la resolución de ejercicios prácticos, comprensión del tema, capacidad de argumentación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vocabulario jurídico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jurídicos relacionados con el matrimonio, demostrando dominio claro y contextualizado.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jurídicos correctamente,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algunos términos jurídicos de manera adecuada, pero con errores frecuentes que limitan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muy limitado del vocabulario jurídico,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prácticos</w:t>
            </w:r>
          </w:p>
        </w:tc>
        <w:tc>
          <w:tcPr>
            <w:noWrap/>
          </w:tcPr>
          <w:p>
            <w:pPr/>
            <w:r>
              <w:rPr/>
              <w:t xml:space="preserve">Resuelve ejercicios prácticos con total precisión y análisis profundo, aplicando correctamente conceptos sociológicos y jurídicos.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precisión, pero con análisis moderado y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Resuelve ejercicios de forma superficial, con errores en la aplicación de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las respuestas son incorrectas y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crítica del matrimonio desde la perspectiva sociológica y jurídica.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tema, aunque con algunas omisiones o interpretaciones poco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limitada, con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tema ni de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argumentar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sustentados con evidencias y teorías sociológicas.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aunque con argumentos menos desarrollados o con soporte limitado.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débil, con poca coherencia y escaso respaldo teórico.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incoherentes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formas y realidades de matrimonio, respetando diferencias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diversidad, con enfoques poco inclusivos.</w:t>
            </w:r>
          </w:p>
        </w:tc>
        <w:tc>
          <w:tcPr>
            <w:noWrap/>
          </w:tcPr>
          <w:p>
            <w:pPr/>
            <w:r>
              <w:rPr/>
              <w:t xml:space="preserve">Ignora o desconoce las diversas realidades y perspectivas sobre el matrimonio.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en el análisis</w:t>
            </w:r>
          </w:p>
        </w:tc>
        <w:tc>
          <w:tcPr>
            <w:noWrap/>
          </w:tcPr>
          <w:p>
            <w:pPr/>
            <w:r>
              <w:rPr/>
              <w:t xml:space="preserve">Analiza el matrimonio con enfoque en equidad, identificando desigualdades y proponiendo soluciones justas.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en el matrimonio, aunque no profundiza en propuestas equitativas.</w:t>
            </w:r>
          </w:p>
        </w:tc>
        <w:tc>
          <w:tcPr>
            <w:noWrap/>
          </w:tcPr>
          <w:p>
            <w:pPr/>
            <w:r>
              <w:rPr/>
              <w:t xml:space="preserve">Identifica desigualdades de forma limitada y sin plantear soluciones claras.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o desconoce su importancia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activa hacia todas las culturas y formas sociales relacionadas con el matrimonio.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poca inclusión de diversas culturas y formas sociales.</w:t>
            </w:r>
          </w:p>
        </w:tc>
        <w:tc>
          <w:tcPr>
            <w:noWrap/>
          </w:tcPr>
          <w:p>
            <w:pPr/>
            <w:r>
              <w:rPr/>
              <w:t xml:space="preserve">Incluye algunas culturas de forma superficial y con estereotipos o prejuicios implícitos.</w:t>
            </w:r>
          </w:p>
        </w:tc>
        <w:tc>
          <w:tcPr>
            <w:noWrap/>
          </w:tcPr>
          <w:p>
            <w:pPr/>
            <w:r>
              <w:rPr/>
              <w:t xml:space="preserve">Presenta posturas excluyentes o discriminatorias respecto 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 organizadas, con estructura lógica,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organizadas, con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2026-10-02T03:54:39-05:00</dcterms:created>
  <dcterms:modified xsi:type="dcterms:W3CDTF">2026-10-02T03:54:39-05:00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