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Condiciones de Trabajo y Diseño de Estrategias de Promoción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Salud para comprender la relación trabajo-salud, analizar determinantes laborales, identificar y priorizar problemas, utilizar evidencia científica críticamente, diseñar estrategias educativas pertinentes e innovadoras, fomentar la participación de los trabajadores y evaluar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Condiciones de Trabajo y Diseño de Estrategias de Promoción de la Salud</w:t>
      </w:r>
    </w:p>
    <w:p>
      <w:pPr/>
      <w:r>
        <w:rPr/>
        <w:t xml:space="preserve">Esta rúbrica está diseñada para evaluar la capacidad de estudiantes de posgrado en Ciencias de la Salud para comprender la relación trabajo-salud, analizar determinantes laborales, identificar y priorizar problemas, utilizar evidencia científica críticamente, diseñar estrategias educativas pertinentes e innovadoras, fomentar la participación de los trabajadores y evaluar los resultados obtenidos.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trabajo–salud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cómo las condiciones laborales impactan la salud, integrando conceptos teóricos y prácticos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 relación trabajo-salud con ejemplos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básica entre trabajo y salud,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trabajo y salud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determinantes y condiciones laborales (15%)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los determinantes y condiciones laborales, identificando factores complejos y sus interrelaciones.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principales determinantes y condiciones laborales, aunque con menor profundidad o sin considerar todas sus interrelaciones.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y condiciones laborales, pero el análisis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determinantes ni las condiciones laborales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priorización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problemas laborales de salud y los prioriza de forma lógica y justificada según su impacto y urgencia.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 y establece prioridades con justificación adecuada,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problemas, pero la priorización es poco clara o carece de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ni prioriza correctamente los problemas laborales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científicas actuales y relevantes, evaluando críticamente su calidad y aplicabilidad.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pertinentes, con algún grado de análisis crítico,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evidencia científica, pero sin análisis crítico o con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estrategia educativa</w:t>
            </w:r>
          </w:p>
        </w:tc>
        <w:tc>
          <w:tcPr>
            <w:noWrap/>
          </w:tcPr>
          <w:p>
            <w:pPr/>
            <w:r>
              <w:rPr/>
              <w:t xml:space="preserve">Diseña estrategias educativas altamente pertinentes, adaptadas a las necesidades específicas del grupo trabajador y contexto laboral.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que consideran en general las necesidades del grupo y el contexto.</w:t>
            </w:r>
          </w:p>
        </w:tc>
        <w:tc>
          <w:tcPr>
            <w:noWrap/>
          </w:tcPr>
          <w:p>
            <w:pPr/>
            <w:r>
              <w:rPr/>
              <w:t xml:space="preserve">Las estrategias educativas son generales y poco adaptadas al grupo o contexto.</w:t>
            </w:r>
          </w:p>
        </w:tc>
        <w:tc>
          <w:tcPr>
            <w:noWrap/>
          </w:tcPr>
          <w:p>
            <w:pPr/>
            <w:r>
              <w:rPr/>
              <w:t xml:space="preserve">La estrategia educativa propuesta es inapropiada o irrelevante para el grupo y contexto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creativas que aportan valor añadido significativo a la promoción de la salud laboral.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e innovadores en la estrategia, aunque no siempre plenamente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innovación ni creatividad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del trabajador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del trabajador en todas las fases, fomentando la colaboración y el empoderamiento.</w:t>
            </w:r>
          </w:p>
        </w:tc>
        <w:tc>
          <w:tcPr>
            <w:noWrap/>
          </w:tcPr>
          <w:p>
            <w:pPr/>
            <w:r>
              <w:rPr/>
              <w:t xml:space="preserve">Incluye la participación del trabajador de manera adecuada, aunque limitada a ciertas fases del proceso.</w:t>
            </w:r>
          </w:p>
        </w:tc>
        <w:tc>
          <w:tcPr>
            <w:noWrap/>
          </w:tcPr>
          <w:p>
            <w:pPr/>
            <w:r>
              <w:rPr/>
              <w:t xml:space="preserve">Considera la participación del trabajador de forma superficial o esporádica.</w:t>
            </w:r>
          </w:p>
        </w:tc>
        <w:tc>
          <w:tcPr>
            <w:noWrap/>
          </w:tcPr>
          <w:p>
            <w:pPr/>
            <w:r>
              <w:rPr/>
              <w:t xml:space="preserve">No incluye o ignora la participación del trabajador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Define indicadores claros y métodos rigurosos para evaluar los resultados y el impacto de la estrategia en salud laboral.</w:t>
            </w:r>
          </w:p>
        </w:tc>
        <w:tc>
          <w:tcPr>
            <w:noWrap/>
          </w:tcPr>
          <w:p>
            <w:pPr/>
            <w:r>
              <w:rPr/>
              <w:t xml:space="preserve">Propone indicadores y métodos de evaluación adecuados,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evaluación básica sin indicadores claros ni métodos bien definidos.</w:t>
            </w:r>
          </w:p>
        </w:tc>
        <w:tc>
          <w:tcPr>
            <w:noWrap/>
          </w:tcPr>
          <w:p>
            <w:pPr/>
            <w:r>
              <w:rPr/>
              <w:t xml:space="preserve">No incluye un plan de evaluación o este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2026-10-02T00:41:23-05:00</dcterms:created>
  <dcterms:modified xsi:type="dcterms:W3CDTF">2026-10-02T00:41:23-05:00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