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conocimientos y habilidades de los estudiantes de primaria (6-11 años) en relación con los géneros literarios, el lenguaje popular costarricense y la intertextualidad, promoviendo su valoración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Literarios</w:t>
      </w:r>
    </w:p>
    <w:p>
      <w:pPr/>
      <w:r>
        <w:rPr/>
        <w:t xml:space="preserve">Esta rúbrica permite evaluar de manera detallada los conocimientos y habilidades de los estudiantes de primaria (6-11 años) en relación con los géneros literarios, el lenguaje popular costarricense y la intertextualidad, promoviendo su valoración del patrimonio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saberes previos con temas, época, componentes ideológicos y socioculturales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sus conocimientos previos con los temas, época y contexto sociocultural,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sus conocimientos previos con los temas y contexto,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Dificultad para conectar sus saberes previos con los temas, época o contexto sociocultural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características de textos literarios: cuento, leyenda, fábula, novela y drama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características principales de todos los géneros literarios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 la mayoría de los géneros,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las características de los géneros literarios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características del lenguaje popular costarricense (bombas, refranes, dichos, adivinanzas, trabalenguas)</w:t>
            </w:r>
          </w:p>
        </w:tc>
        <w:tc>
          <w:tcPr>
            <w:noWrap/>
          </w:tcPr>
          <w:p>
            <w:pPr/>
            <w:r>
              <w:rPr/>
              <w:t xml:space="preserve">Reconoce y explica el significado y uso de diversas expresiones populares costarricenses,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populares y su significado,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las expresiones del lenguaje popular costarricense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acontecimientos, personajes, conflictos y posturas en el fragmento de "Cocorí encuentra una canción"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de los elementos narrativos y establece relaciones con otros textos y la vida cotidiana.</w:t>
            </w:r>
          </w:p>
        </w:tc>
        <w:tc>
          <w:tcPr>
            <w:noWrap/>
          </w:tcPr>
          <w:p>
            <w:pPr/>
            <w:r>
              <w:rPr/>
              <w:t xml:space="preserve">Analiza algunos elementos del fragmento y establece conexiones básicas con otros textos o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analizar los elementos narrativos y no establece relaciones con otros textos o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textos de tradición oral costarricense como patrimonio cultural y su función en preservar tradiciones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expresa la importancia de estas expresiones para la cultura y la tradición.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textos orales, aunque con una valoración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valoración ni comprende la relevancia cultural de los textos de tradición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características, estructura, propósito y destinatario de géneros literarios (novela, cuento, leyenda, fábula, poesía, drama)</w:t>
            </w:r>
          </w:p>
        </w:tc>
        <w:tc>
          <w:tcPr>
            <w:noWrap/>
          </w:tcPr>
          <w:p>
            <w:pPr/>
            <w:r>
              <w:rPr/>
              <w:t xml:space="preserve">Identifica claramente cada elemento y explica sus semejanzas y diferencias entre los géneros literarios.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analizar ni diferenciar las características, estructura, propósito o destinatario de los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semejanzas y diferencias entre los géneros literarios estudiados</w:t>
            </w:r>
          </w:p>
        </w:tc>
        <w:tc>
          <w:tcPr>
            <w:noWrap/>
          </w:tcPr>
          <w:p>
            <w:pPr/>
            <w:r>
              <w:rPr/>
              <w:t xml:space="preserve">Compara de manera precisa y completa los géneros, resaltando sus similitudes y diferencias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poca precisión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ni diferencias entre los géneros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y expresiones propias del lenguaje popular costarricense en sus análisis y exposiciones</w:t>
            </w:r>
          </w:p>
        </w:tc>
        <w:tc>
          <w:tcPr>
            <w:noWrap/>
          </w:tcPr>
          <w:p>
            <w:pPr/>
            <w:r>
              <w:rPr/>
              <w:t xml:space="preserve">Incorpora con naturalidad y adecuación vocabulario popular en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populares, aunque con poca frecuencia o en contextos no siempre adecuados.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expresiones del lenguaje popular costarricense en sus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2026-10-01T22:07:30-05:00</dcterms:created>
  <dcterms:modified xsi:type="dcterms:W3CDTF">2026-10-01T22:07:30-05:00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