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Desempeño en Lectura - Estudiantes de Media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lectura de los estudiantes de media, permitiendo identificar fortalezas y áreas de mejora en diferentes aspectos clave del proceso lector.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Desempeño en Lectura - Estudiantes de Media (15-17 años)</w:t>
      </w:r>
    </w:p>
    <w:p>
      <w:pPr/>
      <w:r>
        <w:rPr/>
        <w:t xml:space="preserve">Esta rúbrica está diseñada para evaluar de manera detallada las habilidades de lectura de los estudiantes de media, permitiendo identificar fortalezas y áreas de mejora en diferentes aspectos clave del proceso lector.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Literal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hechos, detalles y datos explícitos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hechos y detalles explícitos,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hechos y detalles explícitos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Inferencial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y fundamentadas a partir del contexto y la información implícita.</w:t>
            </w:r>
          </w:p>
        </w:tc>
        <w:tc>
          <w:tcPr>
            <w:noWrap/>
          </w:tcPr>
          <w:p>
            <w:pPr/>
            <w:r>
              <w:rPr/>
              <w:t xml:space="preserve">Realiza inferencias generalmente correctas, aunque algunas carecen de fundamentación sólida.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realizar inferencias o las realiza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Central</w:t>
            </w:r>
          </w:p>
        </w:tc>
        <w:tc>
          <w:tcPr>
            <w:noWrap/>
          </w:tcPr>
          <w:p>
            <w:pPr/>
            <w:r>
              <w:rPr/>
              <w:t xml:space="preserve">Reconoce claramente la idea principal del texto y su propósito comunicativo.</w:t>
            </w:r>
          </w:p>
        </w:tc>
        <w:tc>
          <w:tcPr>
            <w:noWrap/>
          </w:tcPr>
          <w:p>
            <w:pPr/>
            <w:r>
              <w:rPr/>
              <w:t xml:space="preserve">Identifica la idea central con cierta claridad, aunque puede confundirse con detalles secundarios.</w:t>
            </w:r>
          </w:p>
        </w:tc>
        <w:tc>
          <w:tcPr>
            <w:noWrap/>
          </w:tcPr>
          <w:p>
            <w:pPr/>
            <w:r>
              <w:rPr/>
              <w:t xml:space="preserve">No logra distinguir la idea principal del texto o confunde con detalles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Significado de Palabras</w:t>
            </w:r>
          </w:p>
        </w:tc>
        <w:tc>
          <w:tcPr>
            <w:noWrap/>
          </w:tcPr>
          <w:p>
            <w:pPr/>
            <w:r>
              <w:rPr/>
              <w:t xml:space="preserve">Comprende y utiliza vocabulario contextualizado con precisión, incluyendo palabras complejas.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vocabulario, aunque presenta dudas con términos más complejos.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comprender el significado de palabras clave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y Fluidez de Lectura</w:t>
            </w:r>
          </w:p>
        </w:tc>
        <w:tc>
          <w:tcPr>
            <w:noWrap/>
          </w:tcPr>
          <w:p>
            <w:pPr/>
            <w:r>
              <w:rPr/>
              <w:t xml:space="preserve">Lee con fluidez, ritmo adecuado y entonación que favorece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cierta fluidez, aunque presenta pausas o errores que afectan mínimamente la comprensión.</w:t>
            </w:r>
          </w:p>
        </w:tc>
        <w:tc>
          <w:tcPr>
            <w:noWrap/>
          </w:tcPr>
          <w:p>
            <w:pPr/>
            <w:r>
              <w:rPr/>
              <w:t xml:space="preserve">Lee de forma lenta y entrecortada, afectando la comprensión general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</w:t>
            </w:r>
          </w:p>
        </w:tc>
        <w:tc>
          <w:tcPr>
            <w:noWrap/>
          </w:tcPr>
          <w:p>
            <w:pPr/>
            <w:r>
              <w:rPr/>
              <w:t xml:space="preserve">Resume el texto de manera clara y coherente, destacando los puntos más importantes.</w:t>
            </w:r>
          </w:p>
        </w:tc>
        <w:tc>
          <w:tcPr>
            <w:noWrap/>
          </w:tcPr>
          <w:p>
            <w:pPr/>
            <w:r>
              <w:rPr/>
              <w:t xml:space="preserve">Resume el texto, pero omite algunos puntos relevantes o presenta ideas poco claras.</w:t>
            </w:r>
          </w:p>
        </w:tc>
        <w:tc>
          <w:tcPr>
            <w:noWrap/>
          </w:tcPr>
          <w:p>
            <w:pPr/>
            <w:r>
              <w:rPr/>
              <w:t xml:space="preserve">No logra sintetizar adecuadamente la información o confunde ideas principales con detalles.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Recursos Literarios y Textuales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recursos literarios y su efecto en el texto.</w:t>
            </w:r>
          </w:p>
        </w:tc>
        <w:tc>
          <w:tcPr>
            <w:noWrap/>
          </w:tcPr>
          <w:p>
            <w:pPr/>
            <w:r>
              <w:rPr/>
              <w:t xml:space="preserve">Reconoce algunos recursos literarios, aunque su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recursos literarios o confunde su función dentro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Participación en la Lectura</w:t>
            </w:r>
          </w:p>
        </w:tc>
        <w:tc>
          <w:tcPr>
            <w:noWrap/>
          </w:tcPr>
          <w:p>
            <w:pPr/>
            <w:r>
              <w:rPr/>
              <w:t xml:space="preserve">Muestra interés activo, realiza preguntas y contribuye con comentarios relevantes sobre el texto.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participa ocasionalmente con comentarios o preguntas.</w:t>
            </w:r>
          </w:p>
        </w:tc>
        <w:tc>
          <w:tcPr>
            <w:noWrap/>
          </w:tcPr>
          <w:p>
            <w:pPr/>
            <w:r>
              <w:rPr/>
              <w:t xml:space="preserve">Muestra desinterés o no participa durante la actividad de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2026-10-02T00:14:22-05:00</dcterms:created>
  <dcterms:modified xsi:type="dcterms:W3CDTF">2026-10-02T00:14:22-05:00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