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Expresión Oral y Manejo del Lenguaje No Verbal en Discurso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Evaluar la capacidad de los estudiantes universitarios (en parejas) para exponer críticamente una problemática del ámbito social en el área de sociocrítica.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Expresión Oral y Manejo del Lenguaje No Verbal en Discurso Público</w:t>
      </w:r>
    </w:p>
    <w:p>
      <w:pPr/>
      <w:r>
        <w:rPr/>
        <w:t xml:space="preserve">Evaluar la capacidad de los estudiantes universitarios (en parejas) para exponer críticamente una problemática del ámbito social en el área de sociocrítica.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 (0-5)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Expresión Vocal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Claridad absoluta, dicción impecable, volumen adecuado, entonación y ritmo variados, voz bien proyectada.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Claridad y dicción buenas, volumen generalmente adecuado, entonación y ritmo con leves variaciones, proyección suficiente.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Claridad y dicción algo inconsistentes, volumen variable, entonación y ritmo poco variados, proyección limitada.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Dificultad para entender, dicción deficiente, volumen inapropiado, entonación monótona, falta de proyección.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Lenguaje Corporal y Dominio Escénico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Postura firme y natural, gestualidad congruente y pertinente, contacto visual sostenido con la audiencia, desplazamientos fluidos, controla perfectamente la tensión escénica.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Postura adecuada, gestos mayormente adecuados, contacto visual frecuente, movimientos naturales, controla bien la tensión con mínimas interrupciones.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Postura algo rígida o relajada, gestos limitados o poco pertinentes, contacto visual intermitente, desplazamientos limitados, tensión escénica perceptible pero manejable.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Postura inadecuada, gestos inapropiados o ausentes, evita contacto visual, movimientos erráticos o nulos, tensión escénica evidente que afecta el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Dominio y Estructura del Tema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Análisis crítico profundo y riguroso, información precisa y actualizada, argumentos coherentes y bien organizados, introducción clara, desarrollo fluido y conclusión sólida.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Análisis crítico adecuado, información correcta, argumentos claros, estructura lógica con introducción, desarrollo y conclusión presentes.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Análisis superficial, información incompleta o poco rigurosa, argumentos poco desarrollados, estructura básica pero con algunas fallas.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Falta de análisis crítico, información incorrecta o irrelevante, argumentos incoherentes o inexistentes, estructura desorganizada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Conexión con la Audiencia y Persuasión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Captura y mantiene la atención plenamente, promueve reflexión sociocrítica, usa técnicas de interacción efectivas, responde adecuadamente a la audiencia, integra principios de diversidad, equidad e inclusión.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Mantiene la atención en gran medida, fomenta reflexión, interactúa con la audiencia, reconoce diversidad y equidad con sensibilidad.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Atención fluctuante, reflexión limitada, interacción mínima, muestra conciencia básica sobre diversidad e inclusión.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No logra captar la atención, no promueve reflexión ni interacción, ignora principios de diversidad, equidad e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611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9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B7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1F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2026-10-02T02:15:29-05:00</dcterms:created>
  <dcterms:modified xsi:type="dcterms:W3CDTF">2026-10-02T02:15:29-05:00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