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Microbiología en Farmacia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Farmacia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integralmente el desempeño de los estudiantes universitarios en el área de Microbiología aplicada a Farmacia, considerando aspectos clave del conocimiento, análisis y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Microbiología en Farmacia</w:t>
      </w:r>
    </w:p>
    <w:p>
      <w:pPr/>
      <w:r>
        <w:rPr/>
        <w:t xml:space="preserve">Esta rúbrica está diseñada para evaluar integralmente el desempeño de los estudiantes universitarios en el área de Microbiología aplicada a Farmacia, considerando aspectos clave del conocimiento, análisis y aplicación práctica.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microbiológicos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 de los conceptos fundamentales de microbiología en el contexto farmacéutico.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microorganismos y su impacto</w:t>
            </w:r>
          </w:p>
        </w:tc>
        <w:tc>
          <w:tcPr>
            <w:noWrap/>
          </w:tcPr>
          <w:p>
            <w:pPr/>
            <w:r>
              <w:rPr/>
              <w:t xml:space="preserve">Evalúa correctamente el papel de diferentes microorganismos en farmacología y su relevancia clínica.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técnicas microbiológicas</w:t>
            </w:r>
          </w:p>
        </w:tc>
        <w:tc>
          <w:tcPr>
            <w:noWrap/>
          </w:tcPr>
          <w:p>
            <w:pPr/>
            <w:r>
              <w:rPr/>
              <w:t xml:space="preserve">Ejecuta adecuadamente técnicas microbiológicas básicas y avanzadas relacionadas con el área farmacéutica.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experimentales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los datos obtenidos en prácticas microbiológicas, relacionándolos con teorías y objetivos.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conocimiento interdisciplinar</w:t>
            </w:r>
          </w:p>
        </w:tc>
        <w:tc>
          <w:tcPr>
            <w:noWrap/>
          </w:tcPr>
          <w:p>
            <w:pPr/>
            <w:r>
              <w:rPr/>
              <w:t xml:space="preserve">Relaciona conceptos microbiológicos con farmacología, bioquímica y terapéutica de manera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científica</w:t>
            </w:r>
          </w:p>
        </w:tc>
        <w:tc>
          <w:tcPr>
            <w:noWrap/>
          </w:tcPr>
          <w:p>
            <w:pPr/>
            <w:r>
              <w:rPr/>
              <w:t xml:space="preserve">Expone ideas y resultados de forma clara, estructurada y con terminología científica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 científicas</w:t>
            </w:r>
          </w:p>
        </w:tc>
        <w:tc>
          <w:tcPr>
            <w:noWrap/>
          </w:tcPr>
          <w:p>
            <w:pPr/>
            <w:r>
              <w:rPr/>
              <w:t xml:space="preserve">Incorpora bibliografía actualizada y pertinente, citándola correctamente según normas académicas.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ética profesional</w:t>
            </w:r>
          </w:p>
        </w:tc>
        <w:tc>
          <w:tcPr>
            <w:noWrap/>
          </w:tcPr>
          <w:p>
            <w:pPr/>
            <w:r>
              <w:rPr/>
              <w:t xml:space="preserve">Demuestra compromiso con prácticas responsables, éticas y seguras en el manejo microbiológico.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2026-10-02T06:36:13-05:00</dcterms:created>
  <dcterms:modified xsi:type="dcterms:W3CDTF">2026-10-02T06:36:13-05:00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