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sobre la Transformación del Paisaje en Yucatán y la Pérdida de Saberes Bioculturales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elaborado por estudiantes de media (15-17 años) sobre cómo las transformaciones históricas del paisaje en Yucatán han afectado los saberes bioculturales.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sobre la Transformación del Paisaje en Yucatán y la Pérdida de Saberes Bioculturales</w:t>
      </w:r>
    </w:p>
    <w:p>
      <w:pPr/>
      <w:r>
        <w:rPr/>
        <w:t xml:space="preserve">Esta rúbrica evalúa el análisis crítico elaborado por estudiantes de media (15-17 años) sobre cómo las transformaciones históricas del paisaje en Yucatán han afectado los saberes bioculturales.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transformaciones históricas del paisaje en Yucatán, incluyendo fechas, eventos y procesos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contexto histórico con algunos detalles relevantes pero faltan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con información limitada y falta de profundidad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o incorrecta del contexto histórico, con información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saberes bioculturales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los saberes bioculturales afectados, con ejemplos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saberes bioculturales y proporciona ejemplos adecuados, aunque algunos carecen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saberes bioculturales pero la descripción es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saberes bioculturales relevantes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relación entre paisaje y saberes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coherente que explica claramente cómo las transformaciones del paisaje impactaron los saberes bioculturales.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 con buenas conexiones entre el paisaje y los saberes, aunque podría ser más detallado.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conexiones débiles entre el paisaje y los saberes bioculturales.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 o no establece relación entre el paisaje y los saberes bioculturales.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introducción, desarrollo y conclusión claros; ideas presentadas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con algunas transiciones que podrían mejorarse para mayor fluidez.</w:t>
            </w:r>
          </w:p>
        </w:tc>
        <w:tc>
          <w:tcPr>
            <w:noWrap/>
          </w:tcPr>
          <w:p>
            <w:pPr/>
            <w:r>
              <w:rPr/>
              <w:t xml:space="preserve">La estructura del texto es básica y en ocasiones confusa,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clara, con ideas dispersas y sin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específicos y relevantes que fortalecen significativamente el análisis crítico.</w:t>
            </w:r>
          </w:p>
        </w:tc>
        <w:tc>
          <w:tcPr>
            <w:noWrap/>
          </w:tcPr>
          <w:p>
            <w:pPr/>
            <w:r>
              <w:rPr/>
              <w:t xml:space="preserve">Usa evidencias y ejemplos adecuados, aunque algunos pueden ser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ejemplos, y estos son poco claros o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ejemplos para apoyar el análisis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vocabulario adecuado al tema y nivel académico.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en varias partes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clara, con 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preservar saberes bioculturales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 importancia de preservar los saberes bioculturales en Yucatán.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que reconoce la importancia de preservar los saberes bioculturales.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con poca conexión con el análisis presentado.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respecto a la preservación de saberes bioculturales.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2026-10-02T06:27:43-05:00</dcterms:created>
  <dcterms:modified xsi:type="dcterms:W3CDTF">2026-10-02T06:27:43-05:00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