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Cuadro Comparativo sobre el Uso Histórico y Ceremonial de la Miel Maya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cuadro comparativo elaborado por estudiantes de 15 a 17 años, enfocado en investigar la evolución del uso socioeconómico y ceremonial de la miel maya en las épocas prehispánica y colonial.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Cuadro Comparativo sobre el Uso Histórico y Ceremonial de la Miel Maya</w:t>
      </w:r>
    </w:p>
    <w:p>
      <w:pPr/>
      <w:r>
        <w:rPr/>
        <w:t xml:space="preserve">Esta rúbrica evalúa el cuadro comparativo elaborado por estudiantes de 15 a 17 años, enfocado en investigar la evolución del uso socioeconómico y ceremonial de la miel maya en las épocas prehispánica y colonial.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 histórica</w:t>
            </w:r>
          </w:p>
        </w:tc>
        <w:tc>
          <w:tcPr>
            <w:noWrap/>
          </w:tcPr>
          <w:p>
            <w:pPr/>
            <w:r>
              <w:rPr/>
              <w:t xml:space="preserve">Utiliza fuentes históricas variadas, confiables y relevantes que abordan detalladamente el uso socioeconómico y ceremonial.</w:t>
            </w:r>
          </w:p>
        </w:tc>
        <w:tc>
          <w:tcPr>
            <w:noWrap/>
          </w:tcPr>
          <w:p>
            <w:pPr/>
            <w:r>
              <w:rPr/>
              <w:t xml:space="preserve">Usa fuentes históricas adecuadas y relevantes, aunque con menor variedad o profundidad.</w:t>
            </w:r>
          </w:p>
        </w:tc>
        <w:tc>
          <w:tcPr>
            <w:noWrap/>
          </w:tcPr>
          <w:p>
            <w:pPr/>
            <w:r>
              <w:rPr/>
              <w:t xml:space="preserve">Fuentes limitadas o poco específicas sobre la evolución histórica de la miel maya.</w:t>
            </w:r>
          </w:p>
        </w:tc>
        <w:tc>
          <w:tcPr>
            <w:noWrap/>
          </w:tcPr>
          <w:p>
            <w:pPr/>
            <w:r>
              <w:rPr/>
              <w:t xml:space="preserve">No incorpora fuentes históricas adecuadas o carece de ellas.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uso prehispánico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profundidad el uso socioeconómico y ceremonial de la miel en la época prehispánica.</w:t>
            </w:r>
          </w:p>
        </w:tc>
        <w:tc>
          <w:tcPr>
            <w:noWrap/>
          </w:tcPr>
          <w:p>
            <w:pPr/>
            <w:r>
              <w:rPr/>
              <w:t xml:space="preserve">Describe correctamente el uso prehispánico, aunque con detalles limitados.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 o superficial del uso en la época prehispánica.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del uso prehispánico de la miel.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uso colonial</w:t>
            </w:r>
          </w:p>
        </w:tc>
        <w:tc>
          <w:tcPr>
            <w:noWrap/>
          </w:tcPr>
          <w:p>
            <w:pPr/>
            <w:r>
              <w:rPr/>
              <w:t xml:space="preserve">Explica claramente la evolución y cambios en el uso socioeconómico y ceremonial durante la época colonial.</w:t>
            </w:r>
          </w:p>
        </w:tc>
        <w:tc>
          <w:tcPr>
            <w:noWrap/>
          </w:tcPr>
          <w:p>
            <w:pPr/>
            <w:r>
              <w:rPr/>
              <w:t xml:space="preserve">Explica el uso colonial con algunos detalles, pero sin profundizar en la evolución.</w:t>
            </w:r>
          </w:p>
        </w:tc>
        <w:tc>
          <w:tcPr>
            <w:noWrap/>
          </w:tcPr>
          <w:p>
            <w:pPr/>
            <w:r>
              <w:rPr/>
              <w:t xml:space="preserve">Comprensión parcial o confusa sobre el uso en la época colonial.</w:t>
            </w:r>
          </w:p>
        </w:tc>
        <w:tc>
          <w:tcPr>
            <w:noWrap/>
          </w:tcPr>
          <w:p>
            <w:pPr/>
            <w:r>
              <w:rPr/>
              <w:t xml:space="preserve">No presenta información clara o correcta sobre el uso colonial.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del cuadro comparativo</w:t>
            </w:r>
          </w:p>
        </w:tc>
        <w:tc>
          <w:tcPr>
            <w:noWrap/>
          </w:tcPr>
          <w:p>
            <w:pPr/>
            <w:r>
              <w:rPr/>
              <w:t xml:space="preserve">El cuadro está organizado de manera clara, con categorías bien definidas y comparación precisa entre las épocas.</w:t>
            </w:r>
          </w:p>
        </w:tc>
        <w:tc>
          <w:tcPr>
            <w:noWrap/>
          </w:tcPr>
          <w:p>
            <w:pPr/>
            <w:r>
              <w:rPr/>
              <w:t xml:space="preserve">El cuadro está organizado correctamente, aunque algunas categorías podrían estar mejor definidas.</w:t>
            </w:r>
          </w:p>
        </w:tc>
        <w:tc>
          <w:tcPr>
            <w:noWrap/>
          </w:tcPr>
          <w:p>
            <w:pPr/>
            <w:r>
              <w:rPr/>
              <w:t xml:space="preserve">Organización básica con algunas confusiones o categorías poco claras.</w:t>
            </w:r>
          </w:p>
        </w:tc>
        <w:tc>
          <w:tcPr>
            <w:noWrap/>
          </w:tcPr>
          <w:p>
            <w:pPr/>
            <w:r>
              <w:rPr/>
              <w:t xml:space="preserve">El cuadro carece de organización y dificulta la comparación entre épocas.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y comparación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 y reflexivo que destaca similitudes y diferencias significativas entre épocas.</w:t>
            </w:r>
          </w:p>
        </w:tc>
        <w:tc>
          <w:tcPr>
            <w:noWrap/>
          </w:tcPr>
          <w:p>
            <w:pPr/>
            <w:r>
              <w:rPr/>
              <w:t xml:space="preserve">Realiza análisis adecuado con algunas observaciones críticas sobre las diferencias y similitudes.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 o limitado, con pocas comparaciones claras.</w:t>
            </w:r>
          </w:p>
        </w:tc>
        <w:tc>
          <w:tcPr>
            <w:noWrap/>
          </w:tcPr>
          <w:p>
            <w:pPr/>
            <w:r>
              <w:rPr/>
              <w:t xml:space="preserve">No realiza análisis comparativo o es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histórico y terminología adecuada</w:t>
            </w:r>
          </w:p>
        </w:tc>
        <w:tc>
          <w:tcPr>
            <w:noWrap/>
          </w:tcPr>
          <w:p>
            <w:pPr/>
            <w:r>
              <w:rPr/>
              <w:t xml:space="preserve">Emplea vocabulario histórico preciso y términos específicos relacionados con la miel maya y las épocas estudiadas.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con algunos términos históricos, aunque no siempre precisos.</w:t>
            </w:r>
          </w:p>
        </w:tc>
        <w:tc>
          <w:tcPr>
            <w:noWrap/>
          </w:tcPr>
          <w:p>
            <w:pPr/>
            <w:r>
              <w:rPr/>
              <w:t xml:space="preserve">Uso limitado o impreciso del lenguaje y terminología histórica.</w:t>
            </w:r>
          </w:p>
        </w:tc>
        <w:tc>
          <w:tcPr>
            <w:noWrap/>
          </w:tcPr>
          <w:p>
            <w:pPr/>
            <w:r>
              <w:rPr/>
              <w:t xml:space="preserve">Lenguaje inapropiado o incorrecto para el contexto histórico.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 y estética</w:t>
            </w:r>
          </w:p>
        </w:tc>
        <w:tc>
          <w:tcPr>
            <w:noWrap/>
          </w:tcPr>
          <w:p>
            <w:pPr/>
            <w:r>
              <w:rPr/>
              <w:t xml:space="preserve">El cuadro es visualmente atractivo, con formato claro, uso adecuado de colores o gráficos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ordenada y clara, aunque con pocos elementos visuales destacados.</w:t>
            </w:r>
          </w:p>
        </w:tc>
        <w:tc>
          <w:tcPr>
            <w:noWrap/>
          </w:tcPr>
          <w:p>
            <w:pPr/>
            <w:r>
              <w:rPr/>
              <w:t xml:space="preserve">Presentación básica con poco cuidado estético o visual.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 o poco clara que dificulta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redacción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gramaticales; redacción fluida y coherente.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en ocasiones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ortográficos y gramaticales graves que afectan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2026-10-01T23:46:34-05:00</dcterms:created>
  <dcterms:modified xsi:type="dcterms:W3CDTF">2026-10-01T23:46:34-05:00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