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Estimación de la Biodiversidad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trabajo integral de los estudiantes de media (15-17 años) en la estimación de la biodiversidad, considerando aspectos científicos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Estimación de la Biodiversidad</w:t>
      </w:r>
    </w:p>
    <w:p>
      <w:pPr/>
      <w:r>
        <w:rPr/>
        <w:t xml:space="preserve">Esta rúbrica permite evaluar el trabajo integral de los estudiantes de media (15-17 años) en la estimación de la biodiversidad, considerando aspectos científicos y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científica de la biodiversidad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los conceptos y procesos relacionados con la biodiversidad y su estimación.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aplicada para la estimación</w:t>
            </w:r>
          </w:p>
        </w:tc>
        <w:tc>
          <w:tcPr>
            <w:noWrap/>
          </w:tcPr>
          <w:p>
            <w:pPr/>
            <w:r>
              <w:rPr/>
              <w:t xml:space="preserve">Utiliza métodos adecuados y coherentes para recopilar y analizar datos sobre la biodiversidad.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estructurado, con información presentada de forma clara, ordenada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Realiza análisis precisos y fundamentados y ofrece interpretaciones pertinentes sobre la biodiversidad estimada.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científicas</w:t>
            </w:r>
          </w:p>
        </w:tc>
        <w:tc>
          <w:tcPr>
            <w:noWrap/>
          </w:tcPr>
          <w:p>
            <w:pPr/>
            <w:r>
              <w:rPr/>
              <w:t xml:space="preserve">Incorpora y cita adecuadamente fuentes confiables y variadas que respaldan el trabajo realizado.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ambiental (DEI)</w:t>
            </w:r>
          </w:p>
        </w:tc>
        <w:tc>
          <w:tcPr>
            <w:noWrap/>
          </w:tcPr>
          <w:p>
            <w:pPr/>
            <w:r>
              <w:rPr/>
              <w:t xml:space="preserve">Considera diferentes perspectivas culturales y ambientales, valorando la diversidad en su análisis y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Demuestra una participación equitativa, fomentando la colaboración y el respeto entre todos los integrantes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lenguaje inclusivo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e inclusivo, facilitando la comprensión para diversos públicos.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2026-10-02T01:34:47-05:00</dcterms:created>
  <dcterms:modified xsi:type="dcterms:W3CDTF">2026-10-02T01:34:47-05:00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