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respecto a la Inteligencia Artificial (IA) y su tecnología, abarcando desde la comprensión teórica hasta la aplicación práctica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Inteligencia Artificial</w:t>
      </w:r>
    </w:p>
    <w:p>
      <w:pPr/>
      <w:r>
        <w:rPr/>
        <w:t xml:space="preserve">Esta rúbrica está diseñada para evaluar el conocimiento y habilidades de estudiantes de secundaria (12-15 años) respecto a la Inteligencia Artificial (IA) y su tecnología, abarcando desde la comprensión teórica hasta la aplicación práctica y reflexión 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 de IA, utilizando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y ofrece ejemplos adecuados,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los conceptos básicos,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básicos o proporciona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IA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múltiples aplicaciones reales y variadas de IA, explicando su funcionamiento y beneficios.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comunes de IA, describiendo su uso general correctamente.</w:t>
            </w:r>
          </w:p>
        </w:tc>
        <w:tc>
          <w:tcPr>
            <w:noWrap/>
          </w:tcPr>
          <w:p>
            <w:pPr/>
            <w:r>
              <w:rPr/>
              <w:t xml:space="preserve">Menciona pocas aplicaciones y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claras o proporciona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utilizar herramientas o programas básicos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o programas de IA con autonomía, demostrando habilidades técnicas y creatividad.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cierta guía, mostrando un manejo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en herramientas de IA con dificultad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o programas de IA asignados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IA</w:t>
            </w:r>
          </w:p>
        </w:tc>
        <w:tc>
          <w:tcPr>
            <w:noWrap/>
          </w:tcPr>
          <w:p>
            <w:pPr/>
            <w:r>
              <w:rPr/>
              <w:t xml:space="preserve">Diseña soluciones creativas y efectivas usando IA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con IA, aunque con limitaciones en creatividad o efectividad.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IA, pero las soluciones son poco claras o poco adecuadas.</w:t>
            </w:r>
          </w:p>
        </w:tc>
        <w:tc>
          <w:tcPr>
            <w:noWrap/>
          </w:tcPr>
          <w:p>
            <w:pPr/>
            <w:r>
              <w:rPr/>
              <w:t xml:space="preserve">No utiliza IA para resolver problemas o las soluciones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apoyando al grupo de manera constructiva.</w:t>
            </w:r>
          </w:p>
        </w:tc>
        <w:tc>
          <w:tcPr>
            <w:noWrap/>
          </w:tcPr>
          <w:p>
            <w:pPr/>
            <w:r>
              <w:rPr/>
              <w:t xml:space="preserve">Colabora con el grupo, participa en discusiones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dificultando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manera clara, organizada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las ideas y resultados correctamente,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incompleta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resultados adecuadamente,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impactos éticos y sociales de la IA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impactos éticos y sociales, proponiendo consideraciones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éticos y sociales importantes,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superficial sobre los impactos éticos y sociales.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impactos éticos o sociales relacionados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IA</w:t>
            </w:r>
          </w:p>
        </w:tc>
        <w:tc>
          <w:tcPr>
            <w:noWrap/>
          </w:tcPr>
          <w:p>
            <w:pPr/>
            <w:r>
              <w:rPr/>
              <w:t xml:space="preserve">Desarrolla ideas originales y aplicaciones innovadoras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creativas, aunque con aplicación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originales o que siguen modelos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relación con la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2026-10-02T01:36:19-05:00</dcterms:created>
  <dcterms:modified xsi:type="dcterms:W3CDTF">2026-10-02T01:36:19-05:00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