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Seguridad e Higiene en el Taller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las normas de seguridad e higiene en el taller por parte de estudiantes de educación media (15-17 años). Se califican criterios clave para identificar fortalezas y áreas de mejora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Seguridad e Higiene en el Taller</w:t>
      </w:r>
    </w:p>
    <w:p>
      <w:pPr/>
      <w:r>
        <w:rPr/>
        <w:t xml:space="preserve">Esta rúbrica está diseñada para evaluar la comprensión y aplicación de las normas de seguridad e higiene en el taller por parte de estudiantes de educación media (15-17 años). Se califican criterios clave para identificar fortalezas y áreas de mejora individuales.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normas de seguridad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y detallado de todas las normas de seguridad del taller.</w:t>
            </w:r>
          </w:p>
        </w:tc>
        <w:tc>
          <w:tcPr>
            <w:noWrap/>
          </w:tcPr>
          <w:p>
            <w:pPr/>
            <w:r>
              <w:rPr/>
              <w:t xml:space="preserve">Conoce la mayoría de las normas de seguridad y las aplica correctamente en su mayoría.</w:t>
            </w:r>
          </w:p>
        </w:tc>
        <w:tc>
          <w:tcPr>
            <w:noWrap/>
          </w:tcPr>
          <w:p>
            <w:pPr/>
            <w:r>
              <w:rPr/>
              <w:t xml:space="preserve">Conoce algunas normas básicas, pero presenta lagunas importantes en su comprensión.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las normas de seguridad establecidas en el taller.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equipo de protección personal (EPP)</w:t>
            </w:r>
          </w:p>
        </w:tc>
        <w:tc>
          <w:tcPr>
            <w:noWrap/>
          </w:tcPr>
          <w:p>
            <w:pPr/>
            <w:r>
              <w:rPr/>
              <w:t xml:space="preserve">Utiliza siempre correctamente todo el equipo de protección requerido sin supervisión.</w:t>
            </w:r>
          </w:p>
        </w:tc>
        <w:tc>
          <w:tcPr>
            <w:noWrap/>
          </w:tcPr>
          <w:p>
            <w:pPr/>
            <w:r>
              <w:rPr/>
              <w:t xml:space="preserve">Utiliza el equipo de protección en la mayoría de las ocasiones y con corrección.</w:t>
            </w:r>
          </w:p>
        </w:tc>
        <w:tc>
          <w:tcPr>
            <w:noWrap/>
          </w:tcPr>
          <w:p>
            <w:pPr/>
            <w:r>
              <w:rPr/>
              <w:t xml:space="preserve">Utiliza el equipo de protección de forma irregular o incorrecta algunas veces.</w:t>
            </w:r>
          </w:p>
        </w:tc>
        <w:tc>
          <w:tcPr>
            <w:noWrap/>
          </w:tcPr>
          <w:p>
            <w:pPr/>
            <w:r>
              <w:rPr/>
              <w:t xml:space="preserve">No utiliza el equipo de protección personal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seguro de herramientas y maquinaria</w:t>
            </w:r>
          </w:p>
        </w:tc>
        <w:tc>
          <w:tcPr>
            <w:noWrap/>
          </w:tcPr>
          <w:p>
            <w:pPr/>
            <w:r>
              <w:rPr/>
              <w:t xml:space="preserve">Opera todas las herramientas y máquinas con total seguridad y precisión, respetando los procedimientos.</w:t>
            </w:r>
          </w:p>
        </w:tc>
        <w:tc>
          <w:tcPr>
            <w:noWrap/>
          </w:tcPr>
          <w:p>
            <w:pPr/>
            <w:r>
              <w:rPr/>
              <w:t xml:space="preserve">Maneja la mayoría de herramientas y máquinas de forma segura,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Presenta inseguridad o errores frecuentes en el manejo de herramientas y máquinas.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mínimas de seguridad en el uso de herramientas y maquinaria.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y orden en el área de trabajo</w:t>
            </w:r>
          </w:p>
        </w:tc>
        <w:tc>
          <w:tcPr>
            <w:noWrap/>
          </w:tcPr>
          <w:p>
            <w:pPr/>
            <w:r>
              <w:rPr/>
              <w:t xml:space="preserve">Mantiene el área de trabajo limpia, ordenada y sin riesgos durante y después de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orden y limpieza, con pequeños descuidos ocasionales.</w:t>
            </w:r>
          </w:p>
        </w:tc>
        <w:tc>
          <w:tcPr>
            <w:noWrap/>
          </w:tcPr>
          <w:p>
            <w:pPr/>
            <w:r>
              <w:rPr/>
              <w:t xml:space="preserve">El área de trabajo presenta desorden o suciedad que puede generar riesgos.</w:t>
            </w:r>
          </w:p>
        </w:tc>
        <w:tc>
          <w:tcPr>
            <w:noWrap/>
          </w:tcPr>
          <w:p>
            <w:pPr/>
            <w:r>
              <w:rPr/>
              <w:t xml:space="preserve">Deja el área de trabajo desordenada y sucia, poniendo en peligro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riesgos</w:t>
            </w:r>
          </w:p>
        </w:tc>
        <w:tc>
          <w:tcPr>
            <w:noWrap/>
          </w:tcPr>
          <w:p>
            <w:pPr/>
            <w:r>
              <w:rPr/>
              <w:t xml:space="preserve">Identifica todos los riesgos potenciales y actúa de forma proactiva para prevenirlos.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riesgos y toma acciones adecuadas para evitarlos.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riesgos, pero no siempre toma medidas para mitigarlos.</w:t>
            </w:r>
          </w:p>
        </w:tc>
        <w:tc>
          <w:tcPr>
            <w:noWrap/>
          </w:tcPr>
          <w:p>
            <w:pPr/>
            <w:r>
              <w:rPr/>
              <w:t xml:space="preserve">No identifica riesgos o ignora las medidas para prevenir accidentes.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ante emergencias</w:t>
            </w:r>
          </w:p>
        </w:tc>
        <w:tc>
          <w:tcPr>
            <w:noWrap/>
          </w:tcPr>
          <w:p>
            <w:pPr/>
            <w:r>
              <w:rPr/>
              <w:t xml:space="preserve">Conoce y aplica correctamente los procedimientos de emergencia sin errores.</w:t>
            </w:r>
          </w:p>
        </w:tc>
        <w:tc>
          <w:tcPr>
            <w:noWrap/>
          </w:tcPr>
          <w:p>
            <w:pPr/>
            <w:r>
              <w:rPr/>
              <w:t xml:space="preserve">Conoce los procedimientos y los aplica con alguna orientación o corrección.</w:t>
            </w:r>
          </w:p>
        </w:tc>
        <w:tc>
          <w:tcPr>
            <w:noWrap/>
          </w:tcPr>
          <w:p>
            <w:pPr/>
            <w:r>
              <w:rPr/>
              <w:t xml:space="preserve">Conoce poco los procedimientos y responde de forma insuficiente en simulacros o emergencias.</w:t>
            </w:r>
          </w:p>
        </w:tc>
        <w:tc>
          <w:tcPr>
            <w:noWrap/>
          </w:tcPr>
          <w:p>
            <w:pPr/>
            <w:r>
              <w:rPr/>
              <w:t xml:space="preserve">No conoce ni aplica los procedimientos de emergencia establecidos.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responsable frente a la seguridad</w:t>
            </w:r>
          </w:p>
        </w:tc>
        <w:tc>
          <w:tcPr>
            <w:noWrap/>
          </w:tcPr>
          <w:p>
            <w:pPr/>
            <w:r>
              <w:rPr/>
              <w:t xml:space="preserve">Muestra una actitud proactiva y responsable, promoviendo la seguridad entre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en la mayoría de las situaciones y cumple con las normas.</w:t>
            </w:r>
          </w:p>
        </w:tc>
        <w:tc>
          <w:tcPr>
            <w:noWrap/>
          </w:tcPr>
          <w:p>
            <w:pPr/>
            <w:r>
              <w:rPr/>
              <w:t xml:space="preserve">Demuestra una actitud indiferente o poco comprometida con la seguridad.</w:t>
            </w:r>
          </w:p>
        </w:tc>
        <w:tc>
          <w:tcPr>
            <w:noWrap/>
          </w:tcPr>
          <w:p>
            <w:pPr/>
            <w:r>
              <w:rPr/>
              <w:t xml:space="preserve">Muestra actitud negligente o desinteresada frente a las normas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reporte de riesgos o incidentes</w:t>
            </w:r>
          </w:p>
        </w:tc>
        <w:tc>
          <w:tcPr>
            <w:noWrap/>
          </w:tcPr>
          <w:p>
            <w:pPr/>
            <w:r>
              <w:rPr/>
              <w:t xml:space="preserve">Comunica de inmediato y claramente cualquier riesgo o incidente al personal responsable.</w:t>
            </w:r>
          </w:p>
        </w:tc>
        <w:tc>
          <w:tcPr>
            <w:noWrap/>
          </w:tcPr>
          <w:p>
            <w:pPr/>
            <w:r>
              <w:rPr/>
              <w:t xml:space="preserve">Comunica la mayoría de los riesgos o incidentes, pero con alguna demora o falta de detalle.</w:t>
            </w:r>
          </w:p>
        </w:tc>
        <w:tc>
          <w:tcPr>
            <w:noWrap/>
          </w:tcPr>
          <w:p>
            <w:pPr/>
            <w:r>
              <w:rPr/>
              <w:t xml:space="preserve">Comunica pocos riesgos y a menudo de forma incompleta o tardía.</w:t>
            </w:r>
          </w:p>
        </w:tc>
        <w:tc>
          <w:tcPr>
            <w:noWrap/>
          </w:tcPr>
          <w:p>
            <w:pPr/>
            <w:r>
              <w:rPr/>
              <w:t xml:space="preserve">No comunica riesgos ni incidentes, poniendo en peligro 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2026-10-02T05:24:42-05:00</dcterms:created>
  <dcterms:modified xsi:type="dcterms:W3CDTF">2026-10-02T05:24:42-05:00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