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Cuaderno de Trabajo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aspectos clave del cuaderno de trabajo en la asignatura de Lenguaje, enfocándose en limpieza, orden, caligrafía y ortografía, estética y puntualidad. Cada criterio debe ser marcado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Cuaderno de Trabajo de Escritura</w:t>
      </w:r>
    </w:p>
    <w:p>
      <w:pPr/>
      <w:r>
        <w:rPr/>
        <w:t xml:space="preserve">Esta lista de verificación está diseñada para evaluar aspectos clave del cuaderno de trabajo en la asignatura de Lenguaje, enfocándose en limpieza, orden, caligrafía y ortografía, estética y puntualidad. Cada criterio debe ser marcado con "Sí" o "No" según corresponda.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páginas del cuaderno están limpias, sin manchas ni borrones excesivos.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está organizado de manera clara y ordenada, con títulos y subtítulos destacados.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caligrafía es legible y consistente en todo el cuaderno.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 se encuentran errores ortográficos evidentes en los textos escritos.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márgenes están respetados y el espacio entre líneas es uniforme.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cuaderno presenta una apariencia estética cuidada (uso adecuado de colores, subrayados o dibujos relacionados).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tareas están completas y entregadas en las fechas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revisión y corrección previa antes de la entrega final.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2026-10-02T02:39:40-05:00</dcterms:created>
  <dcterms:modified xsi:type="dcterms:W3CDTF">2026-10-02T02:39:40-05:00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