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Infección del Sitio Quirúrgico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el análisis y manejo de la infección del sitio quirúrgico, considerando aspectos conceptuales, procedimentales y actitudinales. Cada criterio se evalúa de forma individual en cinco niveles de logro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Infección del Sitio Quirúrgico en Medicina</w:t>
      </w:r>
    </w:p>
    <w:p>
      <w:pPr/>
      <w:r>
        <w:rPr/>
        <w:t xml:space="preserve">Esta rúbrica está diseñada para evaluar el desempeño de estudiantes universitarios en el análisis y manejo de la infección del sitio quirúrgico, considerando aspectos conceptuales, procedimentales y actitudinales. Cada criterio se evalúa de forma individual en cinco niveles de logro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  <w:br/>
            <w:r>
              <w:rPr/>
              <w:t xml:space="preserve">(100-95)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  <w:br/>
            <w:r>
              <w:rPr/>
              <w:t xml:space="preserve">(94-90)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  <w:br/>
            <w:r>
              <w:rPr/>
              <w:t xml:space="preserve">(89-75)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  <w:br/>
            <w:r>
              <w:rPr/>
              <w:t xml:space="preserve">(74-51)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  <w:br/>
            <w:r>
              <w:rPr/>
              <w:t xml:space="preserve">(50-0)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Conceptual: Comprensión de principios básicos de infección del sitio quirúrgico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todos los principios, incluyendo causas, factores de riesgo y prevención.</w:t>
            </w:r>
          </w:p>
        </w:tc>
        <w:tc>
          <w:tcPr>
            <w:noWrap/>
          </w:tcPr>
          <w:p>
            <w:pPr/>
            <w:r>
              <w:rPr/>
              <w:t xml:space="preserve">Comprende claramente la mayoría de los principios relevantes,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de conceptos esenciales,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Entiende los principios básicos pero con confusiones significativas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principios básicos y presenta conceptos erróneos.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Procedimental: Clasificación diagnóstica de infecciones del sitio quirúrgico</w:t>
            </w:r>
          </w:p>
        </w:tc>
        <w:tc>
          <w:tcPr>
            <w:noWrap/>
          </w:tcPr>
          <w:p>
            <w:pPr/>
            <w:r>
              <w:rPr/>
              <w:t xml:space="preserve">Clasifica correctamente y con precisión todas las infecciones según las guías clínicas vigentes.</w:t>
            </w:r>
          </w:p>
        </w:tc>
        <w:tc>
          <w:tcPr>
            <w:noWrap/>
          </w:tcPr>
          <w:p>
            <w:pPr/>
            <w:r>
              <w:rPr/>
              <w:t xml:space="preserve">Realiza la clasificación diagnóstica correcta en la mayoría de los casos,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Clasifica adecuadamente las infecciones más comunes, aunque omite o confunde algunas categorías.</w:t>
            </w:r>
          </w:p>
        </w:tc>
        <w:tc>
          <w:tcPr>
            <w:noWrap/>
          </w:tcPr>
          <w:p>
            <w:pPr/>
            <w:r>
              <w:rPr/>
              <w:t xml:space="preserve">Reconoce algunas clasificaciones básicas pero comete errores frecuentes o omite categorías importantes.</w:t>
            </w:r>
          </w:p>
        </w:tc>
        <w:tc>
          <w:tcPr>
            <w:noWrap/>
          </w:tcPr>
          <w:p>
            <w:pPr/>
            <w:r>
              <w:rPr/>
              <w:t xml:space="preserve">No logra clasificar correctamente las infecciones del sitio quirúrgico ni identifica categorías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Procedimental: Manejo de fórmulas y cálculos relacionados con análisis clínicos y antibioterapia</w:t>
            </w:r>
          </w:p>
        </w:tc>
        <w:tc>
          <w:tcPr>
            <w:noWrap/>
          </w:tcPr>
          <w:p>
            <w:pPr/>
            <w:r>
              <w:rPr/>
              <w:t xml:space="preserve">Aplica fórmulas y cálculos con total precisión, explicando claramente cada paso del proceso.</w:t>
            </w:r>
          </w:p>
        </w:tc>
        <w:tc>
          <w:tcPr>
            <w:noWrap/>
          </w:tcPr>
          <w:p>
            <w:pPr/>
            <w:r>
              <w:rPr/>
              <w:t xml:space="preserve">Realiza los cálculos correctamente con mínimos errores y justifica adecuadamente el proceso.</w:t>
            </w:r>
          </w:p>
        </w:tc>
        <w:tc>
          <w:tcPr>
            <w:noWrap/>
          </w:tcPr>
          <w:p>
            <w:pPr/>
            <w:r>
              <w:rPr/>
              <w:t xml:space="preserve">Aplica fórmulas con errores menores que no afectan significativamente el resultado final.</w:t>
            </w:r>
          </w:p>
        </w:tc>
        <w:tc>
          <w:tcPr>
            <w:noWrap/>
          </w:tcPr>
          <w:p>
            <w:pPr/>
            <w:r>
              <w:rPr/>
              <w:t xml:space="preserve">Realiza cálculos con varios errores que afectan la interpretación o el manejo clínico.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fórmulas ni realiza cálculos adecuados para el análisis clínico.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Procedimental: Secuencia lógica en el análisis del caso clínico</w:t>
            </w:r>
          </w:p>
        </w:tc>
        <w:tc>
          <w:tcPr>
            <w:noWrap/>
          </w:tcPr>
          <w:p>
            <w:pPr/>
            <w:r>
              <w:rPr/>
              <w:t xml:space="preserve">Presenta un análisis coherente, bien estructurado y ordenado que sigue rigurosamente el método científico.</w:t>
            </w:r>
          </w:p>
        </w:tc>
        <w:tc>
          <w:tcPr>
            <w:noWrap/>
          </w:tcPr>
          <w:p>
            <w:pPr/>
            <w:r>
              <w:rPr/>
              <w:t xml:space="preserve">Realiza un análisis lógico con estructura clara, aunque con leves desordenes o repeticiones.</w:t>
            </w:r>
          </w:p>
        </w:tc>
        <w:tc>
          <w:tcPr>
            <w:noWrap/>
          </w:tcPr>
          <w:p>
            <w:pPr/>
            <w:r>
              <w:rPr/>
              <w:t xml:space="preserve">El análisis sigue una secuencia comprensible pero con falta de profundidad o conexiones poco claras.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presenta saltos lógicos o información desorganizada.</w:t>
            </w:r>
          </w:p>
        </w:tc>
        <w:tc>
          <w:tcPr>
            <w:noWrap/>
          </w:tcPr>
          <w:p>
            <w:pPr/>
            <w:r>
              <w:rPr/>
              <w:t xml:space="preserve">No sigue una secuencia lógica, dificultando la comprensión y el análisis del caso clínico.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Actitudinal: Participación activa en el análisis grupal</w:t>
            </w:r>
          </w:p>
        </w:tc>
        <w:tc>
          <w:tcPr>
            <w:noWrap/>
          </w:tcPr>
          <w:p>
            <w:pPr/>
            <w:r>
              <w:rPr/>
              <w:t xml:space="preserve">Contribuye constantemente con ideas relevantes y fomenta la discusión constructiva durante todo el análisis.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con aportes pertinentes que enriquecen el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de manera ocasional con comentarios o preguntas relevantes.</w:t>
            </w:r>
          </w:p>
        </w:tc>
        <w:tc>
          <w:tcPr>
            <w:noWrap/>
          </w:tcPr>
          <w:p>
            <w:pPr/>
            <w:r>
              <w:rPr/>
              <w:t xml:space="preserve">Participa mínimamente, mostrando poco interés o aportes limitados.</w:t>
            </w:r>
          </w:p>
        </w:tc>
        <w:tc>
          <w:tcPr>
            <w:noWrap/>
          </w:tcPr>
          <w:p>
            <w:pPr/>
            <w:r>
              <w:rPr/>
              <w:t xml:space="preserve">No participa ni aporta en el trabajo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Actitudinal: Colaboración en la exposición grupal</w:t>
            </w:r>
          </w:p>
        </w:tc>
        <w:tc>
          <w:tcPr>
            <w:noWrap/>
          </w:tcPr>
          <w:p>
            <w:pPr/>
            <w:r>
              <w:rPr/>
              <w:t xml:space="preserve">Demuestra excelente cooperación, apoyando a todos los miembros y asegurando una presentación clara y fluida.</w:t>
            </w:r>
          </w:p>
        </w:tc>
        <w:tc>
          <w:tcPr>
            <w:noWrap/>
          </w:tcPr>
          <w:p>
            <w:pPr/>
            <w:r>
              <w:rPr/>
              <w:t xml:space="preserve">Colabora eficazmente y cumple con su parte, contribuyendo a una presentación coherente.</w:t>
            </w:r>
          </w:p>
        </w:tc>
        <w:tc>
          <w:tcPr>
            <w:noWrap/>
          </w:tcPr>
          <w:p>
            <w:pPr/>
            <w:r>
              <w:rPr/>
              <w:t xml:space="preserve">Colabora con apoyo básico, aunque con poca iniciativa o coordinación.</w:t>
            </w:r>
          </w:p>
        </w:tc>
        <w:tc>
          <w:tcPr>
            <w:noWrap/>
          </w:tcPr>
          <w:p>
            <w:pPr/>
            <w:r>
              <w:rPr/>
              <w:t xml:space="preserve">Colaboración limitada que afecta la calidad o fluidez de la exposición.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la exposición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Conceptual: Relación entre la infección del sitio quirúrgico y complicaciones clínicas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precisión las complicaciones asociadas y su impacto en el paciente.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mayoría de las complicaciones relevantes con buena comprensión.</w:t>
            </w:r>
          </w:p>
        </w:tc>
        <w:tc>
          <w:tcPr>
            <w:noWrap/>
          </w:tcPr>
          <w:p>
            <w:pPr/>
            <w:r>
              <w:rPr/>
              <w:t xml:space="preserve">Reconoce las complicaciones principales aunque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Menciona algunas complicaciones pero con información errónea o muy limitada.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complicaciones clínicas derivadas de la infección.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2026-10-01T20:10:35-05:00</dcterms:created>
  <dcterms:modified xsi:type="dcterms:W3CDTF">2026-10-01T20:10:35-05:00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