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Ciclos Biogeoquímicos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los ciclos biogeoquímicos, el uso responsable del agua, la función de los microorganismos, los efectos de la intervención humana en el medio ambiente, la relación materia-energía en cadenas alimentarias, y el trabajo en equipo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Ciclos Biogeoquímicos y Medio Ambiente</w:t>
      </w:r>
    </w:p>
    <w:p>
      <w:pPr/>
      <w:r>
        <w:rPr/>
        <w:t xml:space="preserve">Esta rúbrica está diseñada para evaluar el conocimiento y habilidades de estudiantes de secundaria (12-15 años) en relación con los ciclos biogeoquímicos, el uso responsable del agua, la función de los microorganismos, los efectos de la intervención humana en el medio ambiente, la relación materia-energía en cadenas alimentarias, y el trabajo en equipo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ciclos del carbono y nitrógeno con el mantenimiento de los suelos en un ecosistema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cómo los ciclos del carbono y nitrógeno contribuyen al mantenimiento del suelo, usando ejemplos precisos y científicos.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los ciclos del carbono y nitrógeno y el suelo,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explicaciones generales y pocos ejemplos sobre la relación de los ciclos con el suelo.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los ciclos del carbono y nitrógeno con el mantenimiento del suelo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de uso responsable del agua en su hogar, escuela y contexto cercano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concretas, creativas y factibles para el uso responsable del agua en diferentes contextos, demostrando compromiso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el uso responsable del agua en al menos dos contextos (hogar, escuela o comunidad).</w:t>
            </w:r>
          </w:p>
        </w:tc>
        <w:tc>
          <w:tcPr>
            <w:noWrap/>
          </w:tcPr>
          <w:p>
            <w:pPr/>
            <w:r>
              <w:rPr/>
              <w:t xml:space="preserve">Propone acciones limitadas o poco claras para el uso responsable del agua, con poca variedad de contextos.</w:t>
            </w:r>
          </w:p>
        </w:tc>
        <w:tc>
          <w:tcPr>
            <w:noWrap/>
          </w:tcPr>
          <w:p>
            <w:pPr/>
            <w:r>
              <w:rPr/>
              <w:t xml:space="preserve">No propone acciones relevantes o sus propuestas son irreales o inaplicables para el uso responsable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funciones principales de los microorganismos en los ciclos biogeoquímicos y su utilidad diaria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las funciones de varios microorganismos en los ciclos biogeoquímicos, relacionándolas con ejemplos concretos de su utilidad cotidiana.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algunas funciones importantes de microorganismos y menciona ejemplos de su utilidad.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de microorganismos pero con ejemplos limitados o poco claros sobre su utilidad.</w:t>
            </w:r>
          </w:p>
        </w:tc>
        <w:tc>
          <w:tcPr>
            <w:noWrap/>
          </w:tcPr>
          <w:p>
            <w:pPr/>
            <w:r>
              <w:rPr/>
              <w:t xml:space="preserve">No reconoce funciones o presenta información incorrecta sobre microorganismos y su papel en los ciclos o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efectos de la intervención humana (erosión, contaminación, deforestación) en los ciclos biogeoquímicos y propone acciones para mitigarlos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los efectos negativos en los ciclos biogeoquímicos causados por la intervención humana, y propone acciones efectivas y realistas para mitigarlos o remediarlos.</w:t>
            </w:r>
          </w:p>
        </w:tc>
        <w:tc>
          <w:tcPr>
            <w:noWrap/>
          </w:tcPr>
          <w:p>
            <w:pPr/>
            <w:r>
              <w:rPr/>
              <w:t xml:space="preserve">Explica los efectos principales y propone algunas acciones adecuadas para reducir impactos ambientales.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generales sobre los efectos y propone pocas acciones para mitigarlos.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efectos ni propone acciones concretas para mitigación o remediación.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relaciones entre materia y energía en las cadenas alimentarias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cómo la materia y energía se transfieren en los diferentes niveles de las cadenas alimentarias.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relaciones básicas entre materia y energía en cadenas alimentarias con apoyo de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limitada sobre materia y energía en cadenas alimentarias, con pocos ejemplos o imprecisiones leves.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materia y energía en las cadenas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asume responsabilidades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cumple con algunas responsabilidades, pero necesita mayor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incumpliendo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actitud positiva hacia compañeros y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opiniones, valora ideas diferentes y promueve actitudes positivas hacia el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habitual y mantiene una actitud generalmente positiva en el grupo y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 y actitud positiva, pero puede mejorar en su trato hacia otros y el entorno.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actitud positiva, afectando negativamente al grupo o al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2026-10-02T02:36:03-05:00</dcterms:created>
  <dcterms:modified xsi:type="dcterms:W3CDTF">2026-10-02T02:36:03-05:00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