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preescolar en la resolución de problemas matemáticos relacionados con números y operaciones. Se valoran aspectos fundamentales para el aprendizaje inicial de las matemáticas, brindando una visión detallada de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Números y Operaciones (Preescolar 3-5 años)</w:t>
      </w:r>
    </w:p>
    <w:p>
      <w:pPr/>
      <w:r>
        <w:rPr/>
        <w:t xml:space="preserve">Esta rúbrica está diseñada para evaluar las habilidades de los estudiantes de preescolar en la resolución de problemas matemáticos relacionados con números y operaciones. Se valoran aspectos fundamentales para el aprendizaje inicial de las matemáticas, brindando una visión detallada de las fortalezas y áreas de mejora de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o lo hace muy erráticamente,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con precisión todos los objetos relacionados al problema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Cuenta algunos objetos,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los objetos correctamente,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la situación planteada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situación, con alguna dificultad en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requiere explicación adicional.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aun con ayuda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objetos o dibujos para representar la operación.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 orientación para representar el problema.</w:t>
            </w:r>
          </w:p>
        </w:tc>
        <w:tc>
          <w:tcPr>
            <w:noWrap/>
          </w:tcPr>
          <w:p>
            <w:pPr/>
            <w:r>
              <w:rPr/>
              <w:t xml:space="preserve">Usa los materiales, pero sin relación clara con la operación a resolver.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no los relaciona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operación</w:t>
            </w:r>
          </w:p>
        </w:tc>
        <w:tc>
          <w:tcPr>
            <w:noWrap/>
          </w:tcPr>
          <w:p>
            <w:pPr/>
            <w:r>
              <w:rPr/>
              <w:t xml:space="preserve">Resuelve la operación matemática correcta y completamente.</w:t>
            </w:r>
          </w:p>
        </w:tc>
        <w:tc>
          <w:tcPr>
            <w:noWrap/>
          </w:tcPr>
          <w:p>
            <w:pPr/>
            <w:r>
              <w:rPr/>
              <w:t xml:space="preserve">Resuelve la operación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la operación,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 operación o no realiza intento.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respuesta utilizando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Comunica la solución,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Intenta explicar la solución, aunque no es clara o completa.</w:t>
            </w:r>
          </w:p>
        </w:tc>
        <w:tc>
          <w:tcPr>
            <w:noWrap/>
          </w:tcPr>
          <w:p>
            <w:pPr/>
            <w:r>
              <w:rPr/>
              <w:t xml:space="preserve">No comunica la solución o no puede expresarla.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mínimamente pero vuelve a la tarea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No muestra atención y se desvía constantemente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desinterés visible.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2026-10-02T03:45:06-05:00</dcterms:created>
  <dcterms:modified xsi:type="dcterms:W3CDTF">2026-10-02T03:45:06-05:00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