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Reflexión Crítica sobre Problemáticas Agrarias y Ambientales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los estudiantes universitarios sobre las problemáticas agrarias y ambientales del contexto boliviano, vinculándolas con los principios y marco constitucional del Derecho Agroambiental. Se valoran aspectos conceptuales, procedimentales y actitudinales a través de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Reflexión Crítica sobre Problemáticas Agrarias y Ambientales en Bolivia</w:t>
      </w:r>
    </w:p>
    <w:p>
      <w:pPr/>
      <w:r>
        <w:rPr/>
        <w:t xml:space="preserve">Esta rúbrica evalúa el análisis crítico de los estudiantes universitarios sobre las problemáticas agrarias y ambientales del contexto boliviano, vinculándolas con los principios y marco constitucional del Derecho Agroambiental. Se valoran aspectos conceptuales, procedimentales y actitudinales a través de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agrario y ambiental boliviano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agrario y ambiental, incluyendo múltiples factores históricos, sociales y ambientales.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claro y adecuado del contexto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con información básica y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aspectos limitados del contexto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contexto agrario y ambiental boliviano.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principios y marco constitucional del Derecho Agroambiental</w:t>
            </w:r>
          </w:p>
        </w:tc>
        <w:tc>
          <w:tcPr>
            <w:noWrap/>
          </w:tcPr>
          <w:p>
            <w:pPr/>
            <w:r>
              <w:rPr/>
              <w:t xml:space="preserve">Integra explícita y acertadamente los principios y marco constitucional en el análisis, evidenciando comprensión profunda del Derecho Agroambiental.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principios y marco constitucional,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Establece vínculos generales con el marco constitucional, pero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parcial los principios constitucionales.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o la relación es incorrecta con el marco constitucional.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problemáticas agrarias y ambientales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argumentado y reflexivo, identificando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pertinente,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reflexiones,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limitado, con argumentos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 para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evidencias y referencias</w:t>
            </w:r>
          </w:p>
        </w:tc>
        <w:tc>
          <w:tcPr>
            <w:noWrap/>
          </w:tcPr>
          <w:p>
            <w:pPr/>
            <w:r>
              <w:rPr/>
              <w:t xml:space="preserve">Utiliza evidencias precisas, actuales y pertinentes que fortalecen la reflexión y argumentación.</w:t>
            </w:r>
          </w:p>
        </w:tc>
        <w:tc>
          <w:tcPr>
            <w:noWrap/>
          </w:tcPr>
          <w:p>
            <w:pPr/>
            <w:r>
              <w:rPr/>
              <w:t xml:space="preserve">Incorpora evidencias relevantes, aunque algunas pueden ser menos precisas o actuales.</w:t>
            </w:r>
          </w:p>
        </w:tc>
        <w:tc>
          <w:tcPr>
            <w:noWrap/>
          </w:tcPr>
          <w:p>
            <w:pPr/>
            <w:r>
              <w:rPr/>
              <w:t xml:space="preserve">Usa evidencias básicas, con limitaciones en relevancia o actualidad.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no son del todo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argumentativa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clara, coherente y bien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general, aunque con pequeñas desorganizaciones o saltos lógicos.</w:t>
            </w:r>
          </w:p>
        </w:tc>
        <w:tc>
          <w:tcPr>
            <w:noWrap/>
          </w:tcPr>
          <w:p>
            <w:pPr/>
            <w:r>
              <w:rPr/>
              <w:t xml:space="preserve">Desarrolla una argumentación aceptable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y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estructura lógica o coherencia en la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reflexión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enfoques innovadores en la reflexión crítica.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Muestra intentos de creatividad, aunque limitados o convencionales.</w:t>
            </w:r>
          </w:p>
        </w:tc>
        <w:tc>
          <w:tcPr>
            <w:noWrap/>
          </w:tcPr>
          <w:p>
            <w:pPr/>
            <w:r>
              <w:rPr/>
              <w:t xml:space="preserve">La reflexión es mayormente repetitiva o poco innovadora.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aportes originales 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foro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con aportes constructivos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 y mantiene respeto en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pero respetuosa.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actitudes de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en sus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actitudinal sobre la responsabilidad socioambiental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comprometida con la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y consciente sobre la responsabilidad socioambiental.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 sobre responsabilidad,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La reflexión actitudinal es superficial o poco comprometida.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compromiso actitudinal con la responsabilidad social 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2026-10-02T04:25:53-05:00</dcterms:created>
  <dcterms:modified xsi:type="dcterms:W3CDTF">2026-10-02T04:25:53-05:00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