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Mecanismos de Protección de los Derechos de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debate y análisis crítico de casos sobre derechos de pueblos indígenas en el ámbito nacional e internacional, considerando aspectos conceptuales, procesales y actitudinales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Mecanismos de Protección de los Derechos de Pueblos Indígenas</w:t>
      </w:r>
    </w:p>
    <w:p>
      <w:pPr/>
      <w:r>
        <w:rPr/>
        <w:t xml:space="preserve">Esta rúbrica está diseñada para evaluar el debate y análisis crítico de casos sobre derechos de pueblos indígenas en el ámbito nacional e internacional, considerando aspectos conceptuales, procesales y actitudinales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derechos de pueblos indígenas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derechos de pueblos indígenas, incluyendo principios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derechos de pueblos indígenas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pero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presenta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derechos de pueblos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nacionales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mecanismos nacionales de protección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mecanismos nacionales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nacionales,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falta de claridad en los mecanismos nacionales.</w:t>
            </w:r>
          </w:p>
        </w:tc>
        <w:tc>
          <w:tcPr>
            <w:noWrap/>
          </w:tcPr>
          <w:p>
            <w:pPr/>
            <w:r>
              <w:rPr/>
              <w:t xml:space="preserve">No identifica mecanismos nacionales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mecanismos de protección internacionales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principales mecanismos internacionales y su aplicación.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mecanismos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mecanismos internacionales,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mecanismos internacionales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mecanismos internacionales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sobre derechos indígenas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integrando múltiples perspectivas y evidencias sólidas.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perspectiva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pero limitado en alcance y profundidad.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poco soporte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inconsistente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sustento riguroso, respondiendo a contrapuntos eficazmente.</w:t>
            </w:r>
          </w:p>
        </w:tc>
        <w:tc>
          <w:tcPr>
            <w:noWrap/>
          </w:tcPr>
          <w:p>
            <w:pPr/>
            <w:r>
              <w:rPr/>
              <w:t xml:space="preserve">Argumenta bien, con coherencia y soporte adecuado, aunque con algunas debilidades menores.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 pero con argumentos poco desarrollados o débiles.</w:t>
            </w:r>
          </w:p>
        </w:tc>
        <w:tc>
          <w:tcPr>
            <w:noWrap/>
          </w:tcPr>
          <w:p>
            <w:pPr/>
            <w:r>
              <w:rPr/>
              <w:t xml:space="preserve">Argumentación confusa o poco estructurada, con escaso soporte.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tratados internacionales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normativas y tratados internacionales pertinentes en el análisis.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normativas y tratados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Aplica algunos tratados o normativas,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normativas o tratados y con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tratados internacionales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debate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y proactiva,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y participa activamente en el debate.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actitud pasiva o poco colaborativa.</w:t>
            </w:r>
          </w:p>
        </w:tc>
        <w:tc>
          <w:tcPr>
            <w:noWrap/>
          </w:tcPr>
          <w:p>
            <w:pPr/>
            <w:r>
              <w:rPr/>
              <w:t xml:space="preserve">Actitud negativa o disruptiva que afecta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mínimas dificultades en la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2026-10-01T23:56:52-05:00</dcterms:created>
  <dcterms:modified xsi:type="dcterms:W3CDTF">2026-10-01T23:56:52-05:00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