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Investigación sobre La Lúcuma Peruana y su Comercialización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procesamiento y rigor estadístico, así como el análisis crítico y la conclusión en la investigación sobre la lúcuma peruana frente a los desafíos de su comercialización en mercados nacionales e internacionales.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Investigación sobre La Lúcuma Peruana y su Comercialización</w:t>
      </w:r>
    </w:p>
    <w:p>
      <w:pPr/>
      <w:r>
        <w:rPr/>
        <w:t xml:space="preserve">Esta rúbrica evalúa el procesamiento y rigor estadístico, así como el análisis crítico y la conclusión en la investigación sobre la lúcuma peruana frente a los desafíos de su comercialización en mercados nacionales e internacionales. Está diseñada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Tabulación de Datos Experimentales</w:t>
            </w:r>
          </w:p>
        </w:tc>
        <w:tc>
          <w:tcPr>
            <w:noWrap/>
          </w:tcPr>
          <w:p>
            <w:pPr/>
            <w:r>
              <w:rPr/>
              <w:t xml:space="preserve">Tabula todos los datos con absoluta precisión,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Tabula la mayoría de los datos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Tabula datos incompletos o con errores frecuentes que afectan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Gráficos con Escalas y Variables Rotuladas</w:t>
            </w:r>
          </w:p>
        </w:tc>
        <w:tc>
          <w:tcPr>
            <w:noWrap/>
          </w:tcPr>
          <w:p>
            <w:pPr/>
            <w:r>
              <w:rPr/>
              <w:t xml:space="preserve">Presenta gráficos claros con escalas y variables perfectamente rotuladas y proporcionales.</w:t>
            </w:r>
          </w:p>
        </w:tc>
        <w:tc>
          <w:tcPr>
            <w:noWrap/>
          </w:tcPr>
          <w:p>
            <w:pPr/>
            <w:r>
              <w:rPr/>
              <w:t xml:space="preserve">Gráficos adecuados con escalas y variables rotuladas,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Gráficos poco claros, con escalas o etiquetas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 en el Procesamiento</w:t>
            </w:r>
          </w:p>
        </w:tc>
        <w:tc>
          <w:tcPr>
            <w:noWrap/>
          </w:tcPr>
          <w:p>
            <w:pPr/>
            <w:r>
              <w:rPr/>
              <w:t xml:space="preserve">Realiza cálculos matemáticos exactos y consistentes en toda la investigación.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correctos, con errores mínimos que no afectan resultados.</w:t>
            </w:r>
          </w:p>
        </w:tc>
        <w:tc>
          <w:tcPr>
            <w:noWrap/>
          </w:tcPr>
          <w:p>
            <w:pPr/>
            <w:r>
              <w:rPr/>
              <w:t xml:space="preserve">Errores matemáticos frecuentes que afectan la validez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y Escalas</w:t>
            </w:r>
          </w:p>
        </w:tc>
        <w:tc>
          <w:tcPr>
            <w:noWrap/>
          </w:tcPr>
          <w:p>
            <w:pPr/>
            <w:r>
              <w:rPr/>
              <w:t xml:space="preserve">Identifica y distingue claramente todas las variables y utiliza escalas adecuadas para cada una.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variables y utiliza escalas apropiadas,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variables o usa escalas inadecuadas que dificultan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Deducción de Relaciones de Causalidad</w:t>
            </w:r>
          </w:p>
        </w:tc>
        <w:tc>
          <w:tcPr>
            <w:noWrap/>
          </w:tcPr>
          <w:p>
            <w:pPr/>
            <w:r>
              <w:rPr/>
              <w:t xml:space="preserve">Establece relaciones causales sólidas entre abonos/condiciones y éxito biocultural basándose en evidencia científica.</w:t>
            </w:r>
          </w:p>
        </w:tc>
        <w:tc>
          <w:tcPr>
            <w:noWrap/>
          </w:tcPr>
          <w:p>
            <w:pPr/>
            <w:r>
              <w:rPr/>
              <w:t xml:space="preserve">Propone relaciones causales plausibles,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relaciones de causalidad claras o las fundamenta pobremente.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</w:t>
            </w:r>
          </w:p>
        </w:tc>
        <w:tc>
          <w:tcPr>
            <w:noWrap/>
          </w:tcPr>
          <w:p>
            <w:pPr/>
            <w:r>
              <w:rPr/>
              <w:t xml:space="preserve">Apoya todas las conclusiones con teoría científica bien integrada y comprensible.</w:t>
            </w:r>
          </w:p>
        </w:tc>
        <w:tc>
          <w:tcPr>
            <w:noWrap/>
          </w:tcPr>
          <w:p>
            <w:pPr/>
            <w:r>
              <w:rPr/>
              <w:t xml:space="preserve">Apoya la mayoría de conclusiones con teoría,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Falta fundamentación teórica o esta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 claro, lógico y coherente, facilitando la comprensión de resultados y conclusiones.</w:t>
            </w:r>
          </w:p>
        </w:tc>
        <w:tc>
          <w:tcPr>
            <w:noWrap/>
          </w:tcPr>
          <w:p>
            <w:pPr/>
            <w:r>
              <w:rPr/>
              <w:t xml:space="preserve">El análisis es generalmente claro, con pequeños lapsos de coherencia o lógica.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inconexo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Relevantes y Pertinentes</w:t>
            </w:r>
          </w:p>
        </w:tc>
        <w:tc>
          <w:tcPr>
            <w:noWrap/>
          </w:tcPr>
          <w:p>
            <w:pPr/>
            <w:r>
              <w:rPr/>
              <w:t xml:space="preserve">Las conclusiones reflejan una comprensión profunda y responden directamente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Las conclusiones son pertinentes y responden en gran parte a los objetivos,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Las conclusiones son vagas, irrelevantes o no responden a los objetivos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2026-10-01T19:55:51-05:00</dcterms:created>
  <dcterms:modified xsi:type="dcterms:W3CDTF">2026-10-01T19:55:51-05:00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