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Hidrocarburos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el tema de hidrocarburos, con énfasis en clasificación, nomenclatura, propiedades físicas, isomería y trabajo en equipo, respetando los objetivos de aprendizaje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Hidrocarburos en Química</w:t>
      </w:r>
    </w:p>
    <w:p>
      <w:pPr/>
      <w:r>
        <w:rPr/>
        <w:t xml:space="preserve">Esta rúbrica está diseñada para evaluar el desempeño de estudiantes de educación media (15-17 años) en el tema de hidrocarburos, con énfasis en clasificación, nomenclatura, propiedades físicas, isomería y trabajo en equipo, respetando los objetivos de aprendizaje establecidos.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hidrocarburos en saturados e insaturados según tipo de enlace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precisión todos los tipos de enlaces, diferenciando claramente saturados e insaturados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enlaces correctamente, pero presenta pequeñas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Reconoce algunos enlaces pero muestra confusión notable entre saturados e insaturados.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enlaces presentes en los hidrocarburos.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nomenclatura correcta de cadenas alifáticas, alicíclicas y aromáticas</w:t>
            </w:r>
          </w:p>
        </w:tc>
        <w:tc>
          <w:tcPr>
            <w:noWrap/>
          </w:tcPr>
          <w:p>
            <w:pPr/>
            <w:r>
              <w:rPr/>
              <w:t xml:space="preserve">Clasifica y nombra adecuadamente todas las cadenas hidrocarbonadas sin errores de nomenclatura.</w:t>
            </w:r>
          </w:p>
        </w:tc>
        <w:tc>
          <w:tcPr>
            <w:noWrap/>
          </w:tcPr>
          <w:p>
            <w:pPr/>
            <w:r>
              <w:rPr/>
              <w:t xml:space="preserve">Clasifica y nombra la mayoría de las cadenas correctamente, con errores mínimos en nomenclatura.</w:t>
            </w:r>
          </w:p>
        </w:tc>
        <w:tc>
          <w:tcPr>
            <w:noWrap/>
          </w:tcPr>
          <w:p>
            <w:pPr/>
            <w:r>
              <w:rPr/>
              <w:t xml:space="preserve">Reconoce algunas cadenas, pero con nomenclatura parcial o incorrecta en varios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las cadenas hidrocarbonadas.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número de átomos de carbono, enlaces dobles/triples y puntos de fusión y ebullición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fundamentadas con ejemplos precisos,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Establece relaciones correctas aunque con explicaciones poco detalladas o incompletas.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pero con confusiones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alguna o presenta conceptos erróneos sobre propiedades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isómeros estructurales de hidrocarburos saturados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isómeros estructurales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isómeros estructurales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isómeros pero con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isómeros estructurales en los ejemplos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isómeros de posición y geométricos (cis/trans) en hidrocarburos insaturados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con precisión los isómeros de posición y geométricos, explicando sus características.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isómeros de posición y geométricos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isómeros pero no diferencia claramente entre tipos o presenta errores.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los isómeros de posición y geométricos.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 escrito o proyecto</w:t>
            </w:r>
          </w:p>
        </w:tc>
        <w:tc>
          <w:tcPr>
            <w:noWrap/>
          </w:tcPr>
          <w:p>
            <w:pPr/>
            <w:r>
              <w:rPr/>
              <w:t xml:space="preserve">Trabajo claro, bien organizado, con lenguaje técnico correcto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Trabajo organizado y claro, con pocos errores ortográficos o de redacción.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básica, presenta errores ortográficos y lenguaje poco técnico.</w:t>
            </w:r>
          </w:p>
        </w:tc>
        <w:tc>
          <w:tcPr>
            <w:noWrap/>
          </w:tcPr>
          <w:p>
            <w:pPr/>
            <w:r>
              <w:rPr/>
              <w:t xml:space="preserve">Trabajo desorganizado, difícil de entender y con múltiples errores ortográficos.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fomenta la participación de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 parte, aunque con poca iniciativa para integrar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estímulo para cumplir responsabilidades.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grupales, afecta negativamente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actitud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actitud positiva, promoviendo un ambiente cordial.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 y actitud adecuada.</w:t>
            </w:r>
          </w:p>
        </w:tc>
        <w:tc>
          <w:tcPr>
            <w:noWrap/>
          </w:tcPr>
          <w:p>
            <w:pPr/>
            <w:r>
              <w:rPr/>
              <w:t xml:space="preserve">Presenta actitudes respetuosas de forma intermitente, con 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Presenta conductas irrespetuosas que afectan el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2026-10-02T00:27:56-05:00</dcterms:created>
  <dcterms:modified xsi:type="dcterms:W3CDTF">2026-10-02T00:27:56-05:00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