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Genética Mendeliana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conceptos y habilidades relacionados con la genética mendeliana. Se evalúan aspectos como la predicción de proporciones genéticas, diseño experimental, comprensión de la meiosis, explicación de la herencia y aspectos actitudinales como el trabajo en clase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Genética Mendeliana en Biología</w:t>
      </w:r>
    </w:p>
    <w:p>
      <w:pPr/>
      <w:r>
        <w:rPr/>
        <w:t xml:space="preserve">Esta rúbrica está diseñada para evaluar el desempeño de estudiantes de secundaria (12-15 años) en conceptos y habilidades relacionados con la genética mendeliana. Se evalúan aspectos como la predicción de proporciones genéticas, diseño experimental, comprensión de la meiosis, explicación de la herencia y aspectos actitudinales como el trabajo en clase y el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de proporciones genéticas mediante mecanismos como probabilidades o cuadros de Punnett</w:t>
            </w:r>
          </w:p>
        </w:tc>
        <w:tc>
          <w:tcPr>
            <w:noWrap/>
          </w:tcPr>
          <w:p>
            <w:pPr/>
            <w:r>
              <w:rPr/>
              <w:t xml:space="preserve">Predice con precisión todas las proporciones genéticas y justifica el método utilizado correctamente.</w:t>
            </w:r>
          </w:p>
        </w:tc>
        <w:tc>
          <w:tcPr>
            <w:noWrap/>
          </w:tcPr>
          <w:p>
            <w:pPr/>
            <w:r>
              <w:rPr/>
              <w:t xml:space="preserve">Predice la mayoría de las proporciones correctamente y explica el método con poca dificultad.</w:t>
            </w:r>
          </w:p>
        </w:tc>
        <w:tc>
          <w:tcPr>
            <w:noWrap/>
          </w:tcPr>
          <w:p>
            <w:pPr/>
            <w:r>
              <w:rPr/>
              <w:t xml:space="preserve">Predice algunas proporciones,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predecir proporciones o utiliza incorrectamente los métodos de predicción.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experiencias para demostrar cada una de las leyes de Mendel y obtención de resultados numéricos</w:t>
            </w:r>
          </w:p>
        </w:tc>
        <w:tc>
          <w:tcPr>
            <w:noWrap/>
          </w:tcPr>
          <w:p>
            <w:pPr/>
            <w:r>
              <w:rPr/>
              <w:t xml:space="preserve">Diseña experimentos completos y coherentes para todas las leyes de Mendel con resultados numéricos correctos.</w:t>
            </w:r>
          </w:p>
        </w:tc>
        <w:tc>
          <w:tcPr>
            <w:noWrap/>
          </w:tcPr>
          <w:p>
            <w:pPr/>
            <w:r>
              <w:rPr/>
              <w:t xml:space="preserve">Diseña experimentos adecuados para la mayoría de las leyes con resultados numéricos mayormente correctos.</w:t>
            </w:r>
          </w:p>
        </w:tc>
        <w:tc>
          <w:tcPr>
            <w:noWrap/>
          </w:tcPr>
          <w:p>
            <w:pPr/>
            <w:r>
              <w:rPr/>
              <w:t xml:space="preserve">Diseña experimentos incompletos o poco claros con resultados numéricos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diseña experimentos adecuados o no presenta resultados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la relación entre el proceso de meiosis y la segunda y tercera ley de Mendel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fundamentos la relación entre meiosis y las leyes de Mendel,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algunos fundamentos y ejemplos,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 y poco clara, con confusión sobre algunos aspectos de la meiosis o las leyes.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meiosis y las leyes de Mendel.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transmisión de la información genética de padres a hijos y causas de variabilidad en una familia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transmisión genética y las causas de variabilidad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la transmisión genética y las causas de variabilidad con detalles generales y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la transmisión genética y menciona pocas causas de variabilidad sin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confusión sobre la transmisión genética y la variabilidad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específica de genética mendeliana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todos los términos específicos correctamente en sus explicaciones y trabajos.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pocas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términos, pero frecuentemente de forma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específica de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escrita o gráfica de resultados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 y fácil de entender, con gráficos o tablas bien elaborados.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leves problemas de claridad o formato.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poco clara, con gráficos o tablas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desorganizada, difícil de entender y sin apoyo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clase: participación activa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el grupo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menor frecuencia o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limitada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docentes y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fomenta un ambiente positivo para el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ocasiones de distracción o interrupción.</w:t>
            </w:r>
          </w:p>
        </w:tc>
        <w:tc>
          <w:tcPr>
            <w:noWrap/>
          </w:tcPr>
          <w:p>
            <w:pPr/>
            <w:r>
              <w:rPr/>
              <w:t xml:space="preserve">Demuestra respeto de manera inconsistente,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afecta negativamente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2026-10-02T05:15:41-05:00</dcterms:created>
  <dcterms:modified xsi:type="dcterms:W3CDTF">2026-10-02T05:15:41-05:00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