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 Folclórica y Moderna en Educación Artística (Segundo Ciclo)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áreas de danza folclórica y danza moderna, enfocándose en habilidades técnicas, expresión artística, y valoración cultural, integrando criterios de diversidad, equidad e inclusión (DEI) para fomentar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 Folclórica y Moderna en Educación Artística (Segundo Ciclo)</w:t>
      </w:r>
    </w:p>
    <w:p>
      <w:pPr/>
      <w:r>
        <w:rPr/>
        <w:t xml:space="preserve">Esta rúbrica está diseñada para evaluar el desempeño de estudiantes de primaria (6-11 años) en las áreas de danza folclórica y danza moderna, enfocándose en habilidades técnicas, expresión artística, y valoración cultural, integrando criterios de diversidad, equidad e inclusión (DEI) para fomentar un aprendizaje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Movimiento</w:t>
            </w:r>
            <w:br/>
            <w:r>
              <w:rPr/>
              <w:t xml:space="preserve">Precisión y control en los pasos y movimientos propios de la danza.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gran precisión y control,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buen control,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básicos, aunque con falta de precisión o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los movimientos básicos de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Ritmo</w:t>
            </w:r>
            <w:br/>
            <w:r>
              <w:rPr/>
              <w:t xml:space="preserve">Capacidad para mantener el ritmo musical y coordinar los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coordina perfectamente sus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coordina bien sus movimientos con la música.</w:t>
            </w:r>
          </w:p>
        </w:tc>
        <w:tc>
          <w:tcPr>
            <w:noWrap/>
          </w:tcPr>
          <w:p>
            <w:pPr/>
            <w:r>
              <w:rPr/>
              <w:t xml:space="preserve">Presenta dificultad ocasional para mantener el ritmo o coordinar movimientos.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con el ritmo de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Emocional</w:t>
            </w:r>
            <w:br/>
            <w:r>
              <w:rPr/>
              <w:t xml:space="preserve">Uso del cuerpo para transmitir emociones y contar una historia a través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y narrativa con claridad y creatividad, capturando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y narrativa adecuadamente,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básica, pero con poca conexión emocional o narrativa.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contar la historia mediante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Valoración Cultural</w:t>
            </w:r>
            <w:br/>
            <w:r>
              <w:rPr/>
              <w:t xml:space="preserve">Comprensión y respeto hacia las tradiciones culturales relacionadas con la danza folclórica.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y respeto por la cultura y tradiciones de la danza.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respeto hacia la cultura y tradiciones relacionadas.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culturales,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respeto por la cultura relacionada con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 y participa activamente en actividades grupales de danza.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respeto y aceptación hacia las diferencias culturales, físicas y personales en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 inclusión activa hacia todas las diferencias en su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 su entorno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necesita mejorar en la inclusión y aceptación.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aceptación hacia la diversidad en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 ideas originales y personales en la interpretación y movimientos.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la danza y la hacen única.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convencionales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Autonomía</w:t>
            </w:r>
            <w:br/>
            <w:r>
              <w:rPr/>
              <w:t xml:space="preserve">Cumplimiento de tareas, cuidado del espacio y materiales, y actitud de aprendizaje.</w:t>
            </w:r>
          </w:p>
        </w:tc>
        <w:tc>
          <w:tcPr>
            <w:noWrap/>
          </w:tcPr>
          <w:p>
            <w:pPr/>
            <w:r>
              <w:rPr/>
              <w:t xml:space="preserve">Muestra gran responsabilidad, cuida el espacio/materiales y se esfuerza por aprender de forma autónoma.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 y cuida el entorno y materiales.</w:t>
            </w:r>
          </w:p>
        </w:tc>
        <w:tc>
          <w:tcPr>
            <w:noWrap/>
          </w:tcPr>
          <w:p>
            <w:pPr/>
            <w:r>
              <w:rPr/>
              <w:t xml:space="preserve">Cumple con algunas responsabilidades,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cuida el espacio o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2026-10-02T02:12:11-05:00</dcterms:created>
  <dcterms:modified xsi:type="dcterms:W3CDTF">2026-10-02T02:12:11-05:00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