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Cuadriláteros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relación con la modelación, comunicación, uso de estrategias espaciales y argumentación sobre cuadriláteros y sus propiedades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Cuadriláteros en Geometría</w:t>
      </w:r>
    </w:p>
    <w:p>
      <w:pPr/>
      <w:r>
        <w:rPr/>
        <w:t xml:space="preserve">Esta rúbrica evalúa el desempeño de estudiantes de secundaria en relación con la modelación, comunicación, uso de estrategias espaciales y argumentación sobre cuadriláteros y sus propiedades geométricas.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objetos usando cuadriláteros y sus transformaciones (traslación, rotación, reflexión)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con precisión objetos utilizando cuadriláteros y aplica correctamente las transformaciones geométricas.</w:t>
            </w:r>
          </w:p>
        </w:tc>
        <w:tc>
          <w:tcPr>
            <w:noWrap/>
          </w:tcPr>
          <w:p>
            <w:pPr/>
            <w:r>
              <w:rPr/>
              <w:t xml:space="preserve">Requiere practicar la aplicación adecuada de transformaciones para mantener la forma y orientación correcta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 comprensión sobre las propiedades y relaciones geométricas de los cuadriláteros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relaciones entre ángulos, lados y diagonales de los cuadriláteros.</w:t>
            </w:r>
          </w:p>
        </w:tc>
        <w:tc>
          <w:tcPr>
            <w:noWrap/>
          </w:tcPr>
          <w:p>
            <w:pPr/>
            <w:r>
              <w:rPr/>
              <w:t xml:space="preserve">Debe profundizar en el uso de términos geométricos específicos y explicar mejor las relaciones entre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orientarse y ubicar cuadriláteros en el espacio (plano cartesiano, sistemas de referencia)</w:t>
            </w:r>
          </w:p>
        </w:tc>
        <w:tc>
          <w:tcPr>
            <w:noWrap/>
          </w:tcPr>
          <w:p>
            <w:pPr/>
            <w:r>
              <w:rPr/>
              <w:t xml:space="preserve">Emplea con eficacia sistemas de coordenadas y estrategias de orientación para posicionar cuadriláteros correctamente.</w:t>
            </w:r>
          </w:p>
        </w:tc>
        <w:tc>
          <w:tcPr>
            <w:noWrap/>
          </w:tcPr>
          <w:p>
            <w:pPr/>
            <w:r>
              <w:rPr/>
              <w:t xml:space="preserve">Podría mejorar la precisión al ubicar figuras en el plano y clarificar el uso de referencias espaciales.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afirmaciones sobre relaciones geométricas entre cuadriláteros con razonamiento lógico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fundamentados para justificar propiedades y relaciones entre cuadriláteros.</w:t>
            </w:r>
          </w:p>
        </w:tc>
        <w:tc>
          <w:tcPr>
            <w:noWrap/>
          </w:tcPr>
          <w:p>
            <w:pPr/>
            <w:r>
              <w:rPr/>
              <w:t xml:space="preserve">Necesita fortalecer el uso de evidencia y razonamientos para sustentar sus afirmaciones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clasifica correctamente los diferentes tipos de cuadriláteros (trapecio, paralelogramo, rectángulo, rombo, cuadrado)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tipos de cuadriláteros basándose en sus propiedades distintivas.</w:t>
            </w:r>
          </w:p>
        </w:tc>
        <w:tc>
          <w:tcPr>
            <w:noWrap/>
          </w:tcPr>
          <w:p>
            <w:pPr/>
            <w:r>
              <w:rPr/>
              <w:t xml:space="preserve">Debe mejorar en la identificación precisa de cada tipo y recordar las propiedades que los caracterizan.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con precisión ángulos y medidas de lados en cuadriláteros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instrumentos y técnicas para medir y representar ángulos y lados con exactitud.</w:t>
            </w:r>
          </w:p>
        </w:tc>
        <w:tc>
          <w:tcPr>
            <w:noWrap/>
          </w:tcPr>
          <w:p>
            <w:pPr/>
            <w:r>
              <w:rPr/>
              <w:t xml:space="preserve">Es importante practicar la medición exacta y la representación gráfica para evitar errores en las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procedimientos matemáticos para calcular perímetros y áreas de cuadriláteros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fórmulas y procedimientos adecuados para obtener perímetros y áreas.</w:t>
            </w:r>
          </w:p>
        </w:tc>
        <w:tc>
          <w:tcPr>
            <w:noWrap/>
          </w:tcPr>
          <w:p>
            <w:pPr/>
            <w:r>
              <w:rPr/>
              <w:t xml:space="preserve">Debe repasar y practicar las fórmulas para mejorar la precisión en los cálculos y evitar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curiosidad por explorar nuevas propiedades y aplicaciones de cuadriláteros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plantear preguntas relacionadas con cuadriláteros y sus usos.</w:t>
            </w:r>
          </w:p>
        </w:tc>
        <w:tc>
          <w:tcPr>
            <w:noWrap/>
          </w:tcPr>
          <w:p>
            <w:pPr/>
            <w:r>
              <w:rPr/>
              <w:t xml:space="preserve">Se recomienda fomentar la participación activa y la búsqueda de información adicional para enriquecer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2026-10-02T06:24:07-05:00</dcterms:created>
  <dcterms:modified xsi:type="dcterms:W3CDTF">2026-10-02T06:24:07-05:00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