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Factorización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el trabajo de los estudiantes en la factorización de expresiones algebraicas, asegurando que comprendan y apliquen correctamente los pasos fundamentales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Factorización Álgebra</w:t>
      </w:r>
    </w:p>
    <w:p>
      <w:pPr/>
      <w:r>
        <w:rPr/>
        <w:t xml:space="preserve">Esta lista de verificación está diseñada para evaluar el trabajo de los estudiantes en la factorización de expresiones algebraicas, asegurando que comprendan y apliquen correctamente los pasos fundamentales del proceso.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 correctamente el tipo de factorización requerida (factor común, trinomio cuadrado perfecto, diferencia de cuadrados,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Extrae correctamente el factor común cuando corresponde.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 correctamente la fórmula correspondiente para la factorización (por ejemplo, diferencia de cuadrados o trinomio cuadrado perfecto).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la factorización completa sin omitir términos.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 los pasos del procedimiento de manera ordenada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Revisa y verifica que el producto de los factores sea igual a la expresión original (comprobación).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Utiliza correctamente la notación algebraica y símbolos matemáticos.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Entrega el trabajo limpio y legible sin errores de cálculo evidentes.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2026-10-02T01:19:25-05:00</dcterms:created>
  <dcterms:modified xsi:type="dcterms:W3CDTF">2026-10-02T01:19:25-05:00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