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Aplicación de los Aspectos Jurídicos del Divorcio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estudiantes universitarios su comprensión y aplicación de los conceptos, requisitos, procedimientos y efectos legales del divorcio en el ámbito del Derecho. La evaluación se realiza en una escala numérica con categorías de desempeño claramente diferenciadas.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Aplicación de los Aspectos Jurídicos del Divorcio</w:t></w:r></w:p><w:p><w:pPr/><w:r><w:rPr/><w:t xml:space="preserve">Esta rúbrica está diseñada para evaluar en estudiantes universitarios su comprensión y aplicación de los conceptos, requisitos, procedimientos y efectos legales del divorcio en el ámbito del Derecho. La evaluación se realiza en una escala numérica con categorías de desempeño claramente diferenciadas.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divorcio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el concepto de divorcio con precisión, integrando aspectos legales y sociales relevantes.</w:t></w:r></w:p><w:p><w:pPr><w:numPr><w:ilvl w:val="0"/><w:numId w:val="1"/></w:numPr></w:pPr><w:r><w:rPr><w:b w:val="1"/><w:bCs w:val="1"/></w:rPr><w:t xml:space="preserve">Bueno (80%+):</w:t></w:r><w:r><w:rPr/><w:t xml:space="preserve"> Define correctamente el concepto de divorcio con algunos detalles menores omitidos.</w:t></w:r></w:p><w:p><w:pPr><w:numPr><w:ilvl w:val="0"/><w:numId w:val="1"/></w:numPr></w:pPr><w:r><w:rPr><w:b w:val="1"/><w:bCs w:val="1"/></w:rPr><w:t xml:space="preserve">Aceptable (50%+):</w:t></w:r><w:r><w:rPr/><w:t xml:space="preserve"> Presenta una definición básica del divorcio, con explicaciones incompletas o imprecisas.</w:t></w:r></w:p><w:p><w:pPr><w:numPr><w:ilvl w:val="0"/><w:numId w:val="1"/></w:numPr></w:pPr><w:r><w:rPr><w:b w:val="1"/><w:bCs w:val="1"/></w:rPr><w:t xml:space="preserve">Pobre (<50%):</w:t></w:r><w:r><w:rPr/><w:t xml:space="preserve"> Muestra una comprensión insuficiente o errónea del concepto de divorcio.</w:t></w:r></w:p></w:tc><w:tc><w:tcPr><w:noWrap/></w:tcPr><w:p><w:pPr/><w:r><w:rPr/><w:t xml:space="preserve">0 - 10 puntos</w:t></w:r></w:p></w:tc></w:tr><w:tr><w:trPr/><w:tc><w:tcPr><w:noWrap/></w:tcPr><w:p><w:pPr/><w:r><w:rPr/><w:t xml:space="preserve">Identificación de los requisitos legales para el divorcio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Enumera y explica claramente todos los requisitos legales necesarios para solicitar el divorcio.</w:t></w:r></w:p><w:p><w:pPr><w:numPr><w:ilvl w:val="0"/><w:numId w:val="2"/></w:numPr></w:pPr><w:r><w:rPr><w:b w:val="1"/><w:bCs w:val="1"/></w:rPr><w:t xml:space="preserve">Bueno (80%+):</w:t></w:r><w:r><w:rPr/><w:t xml:space="preserve"> Identifica la mayoría de los requisitos legales, con explicaciones adecuadas.</w:t></w:r></w:p><w:p><w:pPr><w:numPr><w:ilvl w:val="0"/><w:numId w:val="2"/></w:numPr></w:pPr><w:r><w:rPr><w:b w:val="1"/><w:bCs w:val="1"/></w:rPr><w:t xml:space="preserve">Aceptable (50%+):</w:t></w:r><w:r><w:rPr/><w:t xml:space="preserve"> Reconoce algunos requisitos, pero con explicaciones superficiales o incompletas.</w:t></w:r></w:p><w:p><w:pPr><w:numPr><w:ilvl w:val="0"/><w:numId w:val="2"/></w:numPr></w:pPr><w:r><w:rPr><w:b w:val="1"/><w:bCs w:val="1"/></w:rPr><w:t xml:space="preserve">Pobre (<50%):</w:t></w:r><w:r><w:rPr/><w:t xml:space="preserve"> Presenta confusión o falta de conocimiento sobre los requisitos legales.</w:t></w:r></w:p></w:tc><w:tc><w:tcPr><w:noWrap/></w:tcPr><w:p><w:pPr/><w:r><w:rPr/><w:t xml:space="preserve">0 - 15 puntos</w:t></w:r></w:p></w:tc></w:tr><w:tr><w:trPr/><w:tc><w:tcPr><w:noWrap/></w:tcPr><w:p><w:pPr/><w:r><w:rPr/><w:t xml:space="preserve">Descripción del procedimiento legal para el divorcio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detalladamente el procedimiento legal, incluyendo etapas, documentos y plazos.</w:t></w:r></w:p><w:p><w:pPr><w:numPr><w:ilvl w:val="0"/><w:numId w:val="3"/></w:numPr></w:pPr><w:r><w:rPr><w:b w:val="1"/><w:bCs w:val="1"/></w:rPr><w:t xml:space="preserve">Bueno (80%+):</w:t></w:r><w:r><w:rPr/><w:t xml:space="preserve"> Describe adecuadamente el procedimiento, mencionando las etapas principales.</w:t></w:r></w:p><w:p><w:pPr><w:numPr><w:ilvl w:val="0"/><w:numId w:val="3"/></w:numPr></w:pPr><w:r><w:rPr><w:b w:val="1"/><w:bCs w:val="1"/></w:rPr><w:t xml:space="preserve">Aceptable (50%+):</w:t></w:r><w:r><w:rPr/><w:t xml:space="preserve"> Describe el procedimiento de forma general, con ausencia de detalles importantes.</w:t></w:r></w:p><w:p><w:pPr><w:numPr><w:ilvl w:val="0"/><w:numId w:val="3"/></w:numPr></w:pPr><w:r><w:rPr><w:b w:val="1"/><w:bCs w:val="1"/></w:rPr><w:t xml:space="preserve">Pobre (<50%):</w:t></w:r><w:r><w:rPr/><w:t xml:space="preserve"> No logra describir correctamente el procedimiento legal o lo hace de forma confusa.</w:t></w:r></w:p></w:tc><w:tc><w:tcPr><w:noWrap/></w:tcPr><w:p><w:pPr/><w:r><w:rPr/><w:t xml:space="preserve">0 - 15 puntos</w:t></w:r></w:p></w:tc></w:tr><w:tr><w:trPr/><w:tc><w:tcPr><w:noWrap/></w:tcPr><w:p><w:pPr/><w:r><w:rPr/><w:t xml:space="preserve">Análisis de los efectos legales del divorcio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con profundidad los efectos legales en aspectos patrimoniales, personales y familiares.</w:t></w:r></w:p><w:p><w:pPr><w:numPr><w:ilvl w:val="0"/><w:numId w:val="4"/></w:numPr></w:pPr><w:r><w:rPr><w:b w:val="1"/><w:bCs w:val="1"/></w:rPr><w:t xml:space="preserve">Bueno (80%+):</w:t></w:r><w:r><w:rPr/><w:t xml:space="preserve"> Explica adecuadamente los efectos legales, aunque con menor detalle.</w:t></w:r></w:p><w:p><w:pPr><w:numPr><w:ilvl w:val="0"/><w:numId w:val="4"/></w:numPr></w:pPr><w:r><w:rPr><w:b w:val="1"/><w:bCs w:val="1"/></w:rPr><w:t xml:space="preserve">Aceptable (50%+):</w:t></w:r><w:r><w:rPr/><w:t xml:space="preserve"> Menciona efectos legales básicos, con explicaciones limitadas.</w:t></w:r></w:p><w:p><w:pPr><w:numPr><w:ilvl w:val="0"/><w:numId w:val="4"/></w:numPr></w:pPr><w:r><w:rPr><w:b w:val="1"/><w:bCs w:val="1"/></w:rPr><w:t xml:space="preserve">Pobre (<50%):</w:t></w:r><w:r><w:rPr/><w:t xml:space="preserve"> Presenta un análisis incompleto o incorrecto de los efectos legales.</w:t></w:r></w:p></w:tc><w:tc><w:tcPr><w:noWrap/></w:tcPr><w:p><w:pPr/><w:r><w:rPr/><w:t xml:space="preserve">0 - 15 puntos</w:t></w:r></w:p></w:tc></w:tr><w:tr><w:trPr/><w:tc><w:tcPr><w:noWrap/></w:tcPr><w:p><w:pPr/><w:r><w:rPr/><w:t xml:space="preserve">Aplicación de casos prácticos relacionados con el divorcio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Aplica correctamente la normativa del divorcio en casos prácticos complejos, justificando sus respuestas.</w:t></w:r></w:p><w:p><w:pPr><w:numPr><w:ilvl w:val="0"/><w:numId w:val="5"/></w:numPr></w:pPr><w:r><w:rPr><w:b w:val="1"/><w:bCs w:val="1"/></w:rPr><w:t xml:space="preserve">Bueno (80%+):</w:t></w:r><w:r><w:rPr/><w:t xml:space="preserve"> Aplica bien la normativa en casos prácticos sencillos o moderados con justificaciones adecuadas.</w:t></w:r></w:p><w:p><w:pPr><w:numPr><w:ilvl w:val="0"/><w:numId w:val="5"/></w:numPr></w:pPr><w:r><w:rPr><w:b w:val="1"/><w:bCs w:val="1"/></w:rPr><w:t xml:space="preserve">Aceptable (50%+):</w:t></w:r><w:r><w:rPr/><w:t xml:space="preserve"> Aplica parcialmente la normativa, con errores o justificaciones poco claras.</w:t></w:r></w:p><w:p><w:pPr><w:numPr><w:ilvl w:val="0"/><w:numId w:val="5"/></w:numPr></w:pPr><w:r><w:rPr><w:b w:val="1"/><w:bCs w:val="1"/></w:rPr><w:t xml:space="preserve">Pobre (<50%):</w:t></w:r><w:r><w:rPr/><w:t xml:space="preserve"> No aplica correctamente la normativa o no justifica sus respuestas.</w:t></w:r></w:p></w:tc><w:tc><w:tcPr><w:noWrap/></w:tcPr><w:p><w:pPr/><w:r><w:rPr/><w:t xml:space="preserve">0 - 20 puntos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consistentemente términos jurídicos precisos y pertinentes en todo el trabajo.</w:t></w:r></w:p><w:p><w:pPr><w:numPr><w:ilvl w:val="0"/><w:numId w:val="6"/></w:numPr></w:pPr><w:r><w:rPr><w:b w:val="1"/><w:bCs w:val="1"/></w:rPr><w:t xml:space="preserve">Bueno (80%+):</w:t></w:r><w:r><w:rPr/><w:t xml:space="preserve"> Utiliza la mayoría de términos jurídicos correctamente, con pocos errores.</w:t></w:r></w:p><w:p><w:pPr><w:numPr><w:ilvl w:val="0"/><w:numId w:val="6"/></w:numPr></w:pPr><w:r><w:rPr><w:b w:val="1"/><w:bCs w:val="1"/></w:rPr><w:t xml:space="preserve">Aceptable (50%+):</w:t></w:r><w:r><w:rPr/><w:t xml:space="preserve"> Usa algunos términos jurídicos, pero con errores o imprecisiones frecuentes.</w:t></w:r></w:p><w:p><w:pPr><w:numPr><w:ilvl w:val="0"/><w:numId w:val="6"/></w:numPr></w:pPr><w:r><w:rPr><w:b w:val="1"/><w:bCs w:val="1"/></w:rPr><w:t xml:space="preserve">Pobre (<50%):</w:t></w:r><w:r><w:rPr/><w:t xml:space="preserve"> Emplea incorrectamente la terminología jurídica o evita su uso.</w:t></w:r></w:p></w:tc><w:tc><w:tcPr><w:noWrap/></w:tcPr><w:p><w:pPr/><w:r><w:rPr/><w:t xml:space="preserve">0 - 10 puntos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claras, bien organizadas y coherentes en todo momento.</w:t></w:r></w:p><w:p><w:pPr><w:numPr><w:ilvl w:val="0"/><w:numId w:val="7"/></w:numPr></w:pPr><w:r><w:rPr><w:b w:val="1"/><w:bCs w:val="1"/></w:rPr><w:t xml:space="preserve">Bueno (80%+):</w:t></w:r><w:r><w:rPr/><w:t xml:space="preserve"> La exposición es clara y coherente, con mínimas confusiones o desorganización.</w:t></w:r></w:p><w:p><w:pPr><w:numPr><w:ilvl w:val="0"/><w:numId w:val="7"/></w:numPr></w:pPr><w:r><w:rPr><w:b w:val="1"/><w:bCs w:val="1"/></w:rPr><w:t xml:space="preserve">Aceptable (50%+):</w:t></w:r><w:r><w:rPr/><w:t xml:space="preserve"> La exposición es comprensible, pero presenta algunas incoherencias o falta de claridad.</w:t></w:r></w:p><w:p><w:pPr><w:numPr><w:ilvl w:val="0"/><w:numId w:val="7"/></w:numPr></w:pPr><w:r><w:rPr><w:b w:val="1"/><w:bCs w:val="1"/></w:rPr><w:t xml:space="preserve">Pobre (<50%):</w:t></w:r><w:r><w:rPr/><w:t xml:space="preserve"> Presenta una exposición confusa, desorganizada o incoherente.</w:t></w:r></w:p></w:tc><w:tc><w:tcPr><w:noWrap/></w:tcPr><w:p><w:pPr/><w:r><w:rPr/><w:t xml:space="preserve">0 - 10 puntos</w:t></w:r></w:p></w:tc></w:tr><w:tr><w:trPr/><w:tc><w:tcPr><w:noWrap/></w:tcPr><w:p><w:pPr/><w:r><w:rPr/><w:t xml:space="preserve">Capacidad crítica y reflexiva sobre el divorcio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Ofrece análisis crítico profundo, valorando implicaciones sociales y jurídicas.</w:t></w:r></w:p><w:p><w:pPr><w:numPr><w:ilvl w:val="0"/><w:numId w:val="8"/></w:numPr></w:pPr><w:r><w:rPr><w:b w:val="1"/><w:bCs w:val="1"/></w:rPr><w:t xml:space="preserve">Bueno (80%+):</w:t></w:r><w:r><w:rPr/><w:t xml:space="preserve"> Presenta análisis crítico adecuado con algunas reflexiones sobre el tema.</w:t></w:r></w:p><w:p><w:pPr><w:numPr><w:ilvl w:val="0"/><w:numId w:val="8"/></w:numPr></w:pPr><w:r><w:rPr><w:b w:val="1"/><w:bCs w:val="1"/></w:rPr><w:t xml:space="preserve">Aceptable (50%+):</w:t></w:r><w:r><w:rPr/><w:t xml:space="preserve"> Muestra reflexiones básicas o superficiales sin análisis crítico profundo.</w:t></w:r></w:p><w:p><w:pPr><w:numPr><w:ilvl w:val="0"/><w:numId w:val="8"/></w:numPr></w:pPr><w:r><w:rPr><w:b w:val="1"/><w:bCs w:val="1"/></w:rPr><w:t xml:space="preserve">Pobre (<50%):</w:t></w:r><w:r><w:rPr/><w:t xml:space="preserve"> No evidencia capacidad crítica ni reflexión sobre el tema.</w:t></w:r></w:p></w:tc><w:tc><w:tcPr><w:noWrap/></w:tcPr><w:p><w:pPr/><w:r><w:rPr/><w:t xml:space="preserve">0 - 15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6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7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9F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10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8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F0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28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0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2026-10-01T22:26:19-05:00</dcterms:created>
  <dcterms:modified xsi:type="dcterms:W3CDTF">2026-10-01T22:26:19-05:00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