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Sesión Siete – Calculando Cargas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modelación y comparación de distribuciones de cargas en Excel, considerando diversidad, equidad e inclusión,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Sesión Siete – Calculando Cargas en Excel</w:t>
      </w:r>
    </w:p>
    <w:p>
      <w:pPr/>
      <w:r>
        <w:rPr/>
        <w:t xml:space="preserve">Lista de verificación para evaluar la modelación y comparación de distribuciones de cargas en Excel, considerando diversidad, equidad e inclusión,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 contextual</w:t>
            </w:r>
          </w:p>
        </w:tc>
        <w:tc>
          <w:tcPr>
            <w:noWrap/>
          </w:tcPr>
          <w:p>
            <w:pPr/>
            <w:r>
              <w:rPr/>
              <w:t xml:space="preserve">El estudiante presenta claramente el problema de repartir personas sobre un tablero, identificando las variables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Discusión de opciones de diseño</w:t>
            </w:r>
          </w:p>
        </w:tc>
        <w:tc>
          <w:tcPr>
            <w:noWrap/>
          </w:tcPr>
          <w:p>
            <w:pPr/>
            <w:r>
              <w:rPr/>
              <w:t xml:space="preserve">Se incluyen al menos dos opciones diferentes para distribuir las cargas, demostrando análisis y razonamiento.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correcto de carga por punto en Excel</w:t>
            </w:r>
          </w:p>
        </w:tc>
        <w:tc>
          <w:tcPr>
            <w:noWrap/>
          </w:tcPr>
          <w:p>
            <w:pPr/>
            <w:r>
              <w:rPr/>
              <w:t xml:space="preserve">Se utiliza Excel para calcular la carga por punto con fórmulas adecuadas y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totales y promedios entre diseños</w:t>
            </w:r>
          </w:p>
        </w:tc>
        <w:tc>
          <w:tcPr>
            <w:noWrap/>
          </w:tcPr>
          <w:p>
            <w:pPr/>
            <w:r>
              <w:rPr/>
              <w:t xml:space="preserve">Se comparan correctamente los totales y promedios de carga entre las distintas opciones mediante fórmulas.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en Excel</w:t>
            </w:r>
          </w:p>
        </w:tc>
        <w:tc>
          <w:tcPr>
            <w:noWrap/>
          </w:tcPr>
          <w:p>
            <w:pPr/>
            <w:r>
              <w:rPr/>
              <w:t xml:space="preserve">Las fórmulas empleadas son claras, correctas y automatizan el cálculo de cargas sin necesidad de cálculos manuales.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trabajo</w:t>
            </w:r>
          </w:p>
        </w:tc>
        <w:tc>
          <w:tcPr>
            <w:noWrap/>
          </w:tcPr>
          <w:p>
            <w:pPr/>
            <w:r>
              <w:rPr/>
              <w:t xml:space="preserve">El archivo Excel está organizado con etiquetas y formatos que facilitan la comprensión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 inclusión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considera diferentes tipos de personas o condiciones (por ejemplo, accesibilidad, igualdad en la distribución) en la modelación.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discusión grupal</w:t>
            </w:r>
          </w:p>
        </w:tc>
        <w:tc>
          <w:tcPr>
            <w:noWrap/>
          </w:tcPr>
          <w:p>
            <w:pPr/>
            <w:r>
              <w:rPr/>
              <w:t xml:space="preserve">El estudiante participa respetando diversas opiniones y fomenta la equidad en las propuestas durante el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2026-10-02T02:39:38-05:00</dcterms:created>
  <dcterms:modified xsi:type="dcterms:W3CDTF">2026-10-02T02:39:38-05:00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