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Oral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final de estudiantes de primaria (6-11 años) sobre un tema de su elección, enfocándose en los aspectos de coherencia, dicción, fluidez, volumen, manera de dirigirse al público y control de nervios.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Oral Final</w:t>
      </w:r>
    </w:p>
    <w:p>
      <w:pPr/>
      <w:r>
        <w:rPr/>
        <w:t xml:space="preserve">Esta rúbrica está diseñada para evaluar la exposición oral final de estudiantes de primaria (6-11 años) sobre un tema de su elección, enfocándose en los aspectos de coherencia, dicción, fluidez, volumen, manera de dirigirse al público y control de nervios.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claridad de ideas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claramente y siguen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general, con ligeros desvíos del orden lógico pero comprensibles.</w:t>
            </w:r>
          </w:p>
        </w:tc>
        <w:tc>
          <w:tcPr>
            <w:noWrap/>
          </w:tcPr>
          <w:p>
            <w:pPr/>
            <w:r>
              <w:rPr/>
              <w:t xml:space="preserve">La exposición tiene algunas ideas claras, pero el orden es confuso 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en la pronunciación de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sin errores,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otros errores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Cadencia y ritmo natural al hablar.</w:t>
            </w:r>
          </w:p>
        </w:tc>
        <w:tc>
          <w:tcPr>
            <w:noWrap/>
          </w:tcPr>
          <w:p>
            <w:pPr/>
            <w:r>
              <w:rPr/>
              <w:t xml:space="preserve">Habla con ritmo fluido y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buen ritmo, aunque presenta algunas pausas o interrupciones menores.</w:t>
            </w:r>
          </w:p>
        </w:tc>
        <w:tc>
          <w:tcPr>
            <w:noWrap/>
          </w:tcPr>
          <w:p>
            <w:pPr/>
            <w:r>
              <w:rPr/>
              <w:t xml:space="preserve">Habla con ritmo irregular,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Habla de manera entrecortada, con muchas pausas que dificultan la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Intensidad adecuada para que todo el público escuche.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constante, audible para todo el público.</w:t>
            </w:r>
          </w:p>
        </w:tc>
        <w:tc>
          <w:tcPr>
            <w:noWrap/>
          </w:tcPr>
          <w:p>
            <w:pPr/>
            <w:r>
              <w:rPr/>
              <w:t xml:space="preserve">Habla con volumen generalmente adecuado, aunque en ocasiones baja o sube ligeramente.</w:t>
            </w:r>
          </w:p>
        </w:tc>
        <w:tc>
          <w:tcPr>
            <w:noWrap/>
          </w:tcPr>
          <w:p>
            <w:pPr/>
            <w:r>
              <w:rPr/>
              <w:t xml:space="preserve">Habla con volumen variable que dificulta la escucha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inconsistente, dificultando que el público escuche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Manera de dirigirse al público</w:t>
            </w:r>
            <w:br/>
            <w:r>
              <w:rPr/>
              <w:t xml:space="preserve">Contacto visual, postura y lenguaje corporal.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frecuente, postura adecuada y lenguaje corporal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tiempo, con postura y lenguaje corporal apropiados.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postura y lenguaje corporal poco 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postura cerrada o distraída y lenguaje corporal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los nervios</w:t>
            </w:r>
            <w:br/>
            <w:r>
              <w:rPr/>
              <w:t xml:space="preserve">Capacidad para manejar la ansiedad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controla perfectamente los nervios, hablando con seguridad.</w:t>
            </w:r>
          </w:p>
        </w:tc>
        <w:tc>
          <w:tcPr>
            <w:noWrap/>
          </w:tcPr>
          <w:p>
            <w:pPr/>
            <w:r>
              <w:rPr/>
              <w:t xml:space="preserve">Muestra confianza la mayor parte del tiempo, con nervios leves que no afectan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nervios evidentes que afectan en algunas partes la presentación.</w:t>
            </w:r>
          </w:p>
        </w:tc>
        <w:tc>
          <w:tcPr>
            <w:noWrap/>
          </w:tcPr>
          <w:p>
            <w:pPr/>
            <w:r>
              <w:rPr/>
              <w:t xml:space="preserve">Los nervios afectan significativamente la exposición,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2026-10-02T02:56:00-05:00</dcterms:created>
  <dcterms:modified xsi:type="dcterms:W3CDTF">2026-10-02T02:56:00-05:00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