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Interpretación de Problemas de Ingeniería con Matrices, Determinantes y Sistemas de Ecuaciones Lineales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Matemáticas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seleccionar estrategias cuantitativas pertinentes, relacionar representaciones algebraicas, matriciales y geométricas, y sustentar procedimientos y soluciones con argumentos matemáticos claros, en el contexto de problemas de ingeniería.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Interpretación de Problemas de Ingeniería con Matrices, Determinantes y Sistemas de Ecuaciones Lineales</w:t>
      </w:r>
    </w:p>
    <w:p>
      <w:pPr/>
      <w:r>
        <w:rPr/>
        <w:t xml:space="preserve">Esta rúbrica evalúa la capacidad del estudiante para seleccionar estrategias cuantitativas pertinentes, relacionar representaciones algebraicas, matriciales y geométricas, y sustentar procedimientos y soluciones con argumentos matemáticos claros, en el contexto de problemas de ingeniería.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#1:</w:t>
            </w:r>
            <w:r>
              <w:rPr/>
              <w:t xml:space="preserve"> Selección de estrategias cuantitativas pertinentes para resolver problemas de ingeniería utilizando matrices, determinantes y sistemas de ecuaciones lineales.</w:t>
            </w:r>
          </w:p>
        </w:tc>
        <w:tc>
          <w:tcPr>
            <w:noWrap/>
          </w:tcPr>
          <w:p>
            <w:pPr/>
            <w:r>
              <w:rPr/>
              <w:t xml:space="preserve">El estudiante selecciona estrategias óptimas y altamente pertinentes, considerando todas las características del problema y demostrando comprensión profunda de las herramientas matemáticas.</w:t>
            </w:r>
          </w:p>
        </w:tc>
        <w:tc>
          <w:tcPr>
            <w:noWrap/>
          </w:tcPr>
          <w:p>
            <w:pPr/>
            <w:r>
              <w:rPr/>
              <w:t xml:space="preserve">El estudiante selecciona estrategias adecuadas y mayormente pertinentes, con buena justificación y aplicación correcta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El estudiante selecciona estrategias pertinentes en general, aunque con algunas imprecisiones menores o falta de profundidad en la justificación.</w:t>
            </w:r>
          </w:p>
        </w:tc>
        <w:tc>
          <w:tcPr>
            <w:noWrap/>
          </w:tcPr>
          <w:p>
            <w:pPr/>
            <w:r>
              <w:rPr/>
              <w:t xml:space="preserve">El estudiante selecciona estrategias parcialmente pertinentes pero con errores o falta de adecuación en ciertos aspectos importantes del problema.</w:t>
            </w:r>
          </w:p>
        </w:tc>
        <w:tc>
          <w:tcPr>
            <w:noWrap/>
          </w:tcPr>
          <w:p>
            <w:pPr/>
            <w:r>
              <w:rPr/>
              <w:t xml:space="preserve">El estudiante no logra seleccionar estrategias pertinentes o selecciona métodos inapropiados para resolver 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#2:</w:t>
            </w:r>
            <w:r>
              <w:rPr/>
              <w:t xml:space="preserve"> Relación entre representaciones algebraicas, matriciales y geométricas para analizar situaciones contextualizadas y modelar relaciones entre variables.</w:t>
            </w:r>
          </w:p>
        </w:tc>
        <w:tc>
          <w:tcPr>
            <w:noWrap/>
          </w:tcPr>
          <w:p>
            <w:pPr/>
            <w:r>
              <w:rPr/>
              <w:t xml:space="preserve">Relaciona con claridad y precisión todas las representaciones, integrándolas para un análisis profundo y una modelación completa y coherente.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las representaciones, mostrando comprensión clara y aplicándolas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Relaciona las representaciones de forma correcta, aunque con explicaciones superficiales o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Relaciona las representaciones de forma limitada o con errores que afectan la comprensión o la modelación.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claras entre las representaciones o las confunde significativamente.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#3:</w:t>
            </w:r>
            <w:r>
              <w:rPr/>
              <w:t xml:space="preserve"> Sustentación de procedimientos y soluciones mediante argumentos matemáticos claros, utilizando notación adecuada y razonamiento lógico.</w:t>
            </w:r>
          </w:p>
        </w:tc>
        <w:tc>
          <w:tcPr>
            <w:noWrap/>
          </w:tcPr>
          <w:p>
            <w:pPr/>
            <w:r>
              <w:rPr/>
              <w:t xml:space="preserve">Presenta argumentos matemáticos sólidos, claros y completos, con notación impecable y razonamiento lógico riguroso en todos los procedimientos.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 y correctos con notación adecuada, mostrando razonamiento lógico consistente en la mayoría de los procedimientos.</w:t>
            </w:r>
          </w:p>
        </w:tc>
        <w:tc>
          <w:tcPr>
            <w:noWrap/>
          </w:tcPr>
          <w:p>
            <w:pPr/>
            <w:r>
              <w:rPr/>
              <w:t xml:space="preserve">Presenta argumentos comprensibles con notación generalmente adecuada, aunque con algunas imprecisiones o falta de profundidad lógica.</w:t>
            </w:r>
          </w:p>
        </w:tc>
        <w:tc>
          <w:tcPr>
            <w:noWrap/>
          </w:tcPr>
          <w:p>
            <w:pPr/>
            <w:r>
              <w:rPr/>
              <w:t xml:space="preserve">Presenta argumentos poco claros o inconsistentes, con errores en notación o razonamiento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argumentos matemáticos claros ni utiliza notación adecuada, careciendo de razonamiento lógico 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2026-10-02T01:33:36-05:00</dcterms:created>
  <dcterms:modified xsi:type="dcterms:W3CDTF">2026-10-02T01:33:36-05:00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