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y Performance: Profesiones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actuación de los estudiantes al describir una profesión en francés, usando vocabulario específico y presente simple. Está diseñada para estudiantes de primaria (6-11 años) y ayuda a identificar fortalezas y áreas de mejora en vocabulario, gramática, actuación, creatividad y dominio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y Performance: Profesiones en Francés</w:t>
      </w:r>
    </w:p>
    <w:p>
      <w:pPr/>
      <w:r>
        <w:rPr/>
        <w:t xml:space="preserve">Esta rúbrica evalúa la presentación y actuación de los estudiantes al describir una profesión en francés, usando vocabulario específico y presente simple. Está diseñada para estudiantes de primaria (6-11 años) y ayuda a identificar fortalezas y áreas de mejora en vocabulario, gramática, actuación, creatividad y dominio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de profesiones en francés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el vocabulario de profesiones aprendido,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alguna repetición o pequeño error.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incorrecto; dificultad para nombrar profesiones en francés.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Empleo del presente simple para describir la profesión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correctamente en la mayoría de sus descripciones,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presente simple o hay confusión frecuente en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Actuación y expresión corporal relacionada con la profesión</w:t>
            </w:r>
          </w:p>
        </w:tc>
        <w:tc>
          <w:tcPr>
            <w:noWrap/>
          </w:tcPr>
          <w:p>
            <w:pPr/>
            <w:r>
              <w:rPr/>
              <w:t xml:space="preserve">La actuación es clara y coherente con la profesión elegida, apoyando la presentación.</w:t>
            </w:r>
          </w:p>
        </w:tc>
        <w:tc>
          <w:tcPr>
            <w:noWrap/>
          </w:tcPr>
          <w:p>
            <w:pPr/>
            <w:r>
              <w:rPr/>
              <w:t xml:space="preserve">La actuación es adecuada pero podría ser más expresiva o relacionada con la profesión.</w:t>
            </w:r>
          </w:p>
        </w:tc>
        <w:tc>
          <w:tcPr>
            <w:noWrap/>
          </w:tcPr>
          <w:p>
            <w:pPr/>
            <w:r>
              <w:rPr/>
              <w:t xml:space="preserve">Actuación mínima o no relacionada con la profesión, poco expresiva.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stand y materiales visuales</w:t>
            </w:r>
          </w:p>
        </w:tc>
        <w:tc>
          <w:tcPr>
            <w:noWrap/>
          </w:tcPr>
          <w:p>
            <w:pPr/>
            <w:r>
              <w:rPr/>
              <w:t xml:space="preserve">El stand está bien organizado, con materiales visuales creativos y relevantes.</w:t>
            </w:r>
          </w:p>
        </w:tc>
        <w:tc>
          <w:tcPr>
            <w:noWrap/>
          </w:tcPr>
          <w:p>
            <w:pPr/>
            <w:r>
              <w:rPr/>
              <w:t xml:space="preserve">El stand es ordenado, pero los materiales visuales son básicos o poco creativos.</w:t>
            </w:r>
          </w:p>
        </w:tc>
        <w:tc>
          <w:tcPr>
            <w:noWrap/>
          </w:tcPr>
          <w:p>
            <w:pPr/>
            <w:r>
              <w:rPr/>
              <w:t xml:space="preserve">El stand está desordenado o carece de materiales visuales que apoyen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y vestuario</w:t>
            </w:r>
          </w:p>
        </w:tc>
        <w:tc>
          <w:tcPr>
            <w:noWrap/>
          </w:tcPr>
          <w:p>
            <w:pPr/>
            <w:r>
              <w:rPr/>
              <w:t xml:space="preserve">El estudiante usa vestuario o elementos que representan claramente la profesión.</w:t>
            </w:r>
          </w:p>
        </w:tc>
        <w:tc>
          <w:tcPr>
            <w:noWrap/>
          </w:tcPr>
          <w:p>
            <w:pPr/>
            <w:r>
              <w:rPr/>
              <w:t xml:space="preserve">Hay algunos elementos de caracterización, pero son poco evidentes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vestuario ni elementos que caractericen la profesión.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original y muestra ideas creativas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pocas ideas creativas o innovadoras.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original y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verbal y pronunciación en francés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pronunciando claramente y con seguridad.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presenta pausas o errores leves de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dificultad, pausas frecuentes y pronunciación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sólido de la profesión y responde con confianza a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tema, pero responde con dudas o necesita ayuda para algunas preguntas.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no puede responder a preguntas sobre la profesión.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2026-10-01T19:22:20-05:00</dcterms:created>
  <dcterms:modified xsi:type="dcterms:W3CDTF">2026-10-01T19:22:20-05:00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