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el área de Población y Geografía, considerando criterios académicos y aspectos de Diversidad, Equidad e Inclusión (DEI). Cada criterio se evalúa de forma individual en cuatro niveles para proporcionar un análisis detallado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 y Geografía</w:t>
      </w:r>
    </w:p>
    <w:p>
      <w:pPr/>
      <w:r>
        <w:rPr/>
        <w:t xml:space="preserve">Esta rúbrica está diseñada para evaluar el conocimiento y habilidades de estudiantes de media (15-17 años) en el área de Población y Geografía, considerando criterios académicos y aspectos de Diversidad, Equidad e Inclusión (DEI). Cada criterio se evalúa de forma individual en cuatro niveles para proporcionar un análisis detallado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demográficos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como densidad, tasa de natalidad, migración y crecimiento poblacional.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demográficos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demográficos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poblacionales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demográficos con precisión, identificando tendencias y relaciones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general, pero omite algunas tendencias importantes.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simplificado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población y recursos geográficos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distribución poblacional afecta y es afectada por los recursos naturales y el espacio geográfico.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detalles,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general, pero sin claridad ni ejemplos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población y recursos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y herramientas geográficas</w:t>
            </w:r>
          </w:p>
        </w:tc>
        <w:tc>
          <w:tcPr>
            <w:noWrap/>
          </w:tcPr>
          <w:p>
            <w:pPr/>
            <w:r>
              <w:rPr/>
              <w:t xml:space="preserve">Utiliza mapas y herramientas geográficas para representar información poblacional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mapas y herramientas adecuadamente,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Emplea mapas o herramientas básicas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mapas y herramientas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estructurada, con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algunos errores menores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confusa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al analizar temas poblacionales,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relevantes,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mínima de la diversidad cultural en el contexto poblacional.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social en sus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poblacional (DEI)</w:t>
            </w:r>
          </w:p>
        </w:tc>
        <w:tc>
          <w:tcPr>
            <w:noWrap/>
          </w:tcPr>
          <w:p>
            <w:pPr/>
            <w:r>
              <w:rPr/>
              <w:t xml:space="preserve">Evalúa el impacto de desigualdades sociales y económicas en la población con profundidad y propone soluciones equitativas.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sociales/económicas y las menciona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y valorando las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los demás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2026-10-01T23:05:49-05:00</dcterms:created>
  <dcterms:modified xsi:type="dcterms:W3CDTF">2026-10-01T23:05:49-05:00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