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Comparativo de Protocolos y Estándares del Internet de las Cosas (IoT)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análisis, comparación, evaluación y argumentación técnica de los principales protocolos y estándares del Internet de las Cosas (IoT) para estudiantes de ingeniería de sistemas, facilitando una evaluación detallada de sus competencias en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Comparativo de Protocolos y Estándares del Internet de las Cosas (IoT)</w:t>
      </w:r>
    </w:p>
    <w:p>
      <w:pPr/>
      <w:r>
        <w:rPr/>
        <w:t xml:space="preserve">Esta rúbrica evalúa el análisis, comparación, evaluación y argumentación técnica de los principales protocolos y estándares del Internet de las Cosas (IoT) para estudiantes de ingeniería de sistemas, facilitando una evaluación detallada de sus competencias en la materia.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técnicas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todas las características técnicas relevantes de los protocolos y estándares, demostrando un dominio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técnicas,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las características técnicas básicas pero con algunas lagunas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superficial, con omisiones relevantes y comprensión limitada de las características técnicas.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características técnicas de los protocolos y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ventajas y limitaciones</w:t>
            </w:r>
          </w:p>
        </w:tc>
        <w:tc>
          <w:tcPr>
            <w:noWrap/>
          </w:tcPr>
          <w:p>
            <w:pPr/>
            <w:r>
              <w:rPr/>
              <w:t xml:space="preserve">Compara exhaustivamente ventajas y limitaciones, destacando diferencias claras y relevantes en diversos contextos de aplicación.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adecuada, aunque omite algunos aspectos menores o menos relevantes.</w:t>
            </w:r>
          </w:p>
        </w:tc>
        <w:tc>
          <w:tcPr>
            <w:noWrap/>
          </w:tcPr>
          <w:p>
            <w:pPr/>
            <w:r>
              <w:rPr/>
              <w:t xml:space="preserve">Compara aspectos básicos, pero con análisis poco profundo o comparaciones incompletas.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generales sin profundizar en ventajas o limitaciones específicas.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significativa entre protocolos y estándares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aplicaciones reales</w:t>
            </w:r>
          </w:p>
        </w:tc>
        <w:tc>
          <w:tcPr>
            <w:noWrap/>
          </w:tcPr>
          <w:p>
            <w:pPr/>
            <w:r>
              <w:rPr/>
              <w:t xml:space="preserve">Evalúa múltiples aplicaciones reales con ejemplos detallados, relacionándolos correctamente con la selección tecnológica según escenarios específicos.</w:t>
            </w:r>
          </w:p>
        </w:tc>
        <w:tc>
          <w:tcPr>
            <w:noWrap/>
          </w:tcPr>
          <w:p>
            <w:pPr/>
            <w:r>
              <w:rPr/>
              <w:t xml:space="preserve">Evalúa algunas aplicaciones reales adecuadamente, con ejemplos pertinentes y conexión aceptable al contexto.</w:t>
            </w:r>
          </w:p>
        </w:tc>
        <w:tc>
          <w:tcPr>
            <w:noWrap/>
          </w:tcPr>
          <w:p>
            <w:pPr/>
            <w:r>
              <w:rPr/>
              <w:t xml:space="preserve">Presenta evaluaciones limitadas o ejemplos poco claros de aplicaciones reales y su relación con escenarios.</w:t>
            </w:r>
          </w:p>
        </w:tc>
        <w:tc>
          <w:tcPr>
            <w:noWrap/>
          </w:tcPr>
          <w:p>
            <w:pPr/>
            <w:r>
              <w:rPr/>
              <w:t xml:space="preserve">Evalúa aplicaciones de forma muy generalizada, con escasa relación con escenarios o selección tecnológica.</w:t>
            </w:r>
          </w:p>
        </w:tc>
        <w:tc>
          <w:tcPr>
            <w:noWrap/>
          </w:tcPr>
          <w:p>
            <w:pPr/>
            <w:r>
              <w:rPr/>
              <w:t xml:space="preserve">No evalúa aplicaciones reales ni relaciona con escenarios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convincentemente con evidencia técnica sólida, fundamentando la elección de protocolos y estándares de forma lógica y detallada.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con evidencia técnica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técnica básica,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débiles o superficiales, con poca evidencia técnica.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técnicos o justificaciones para la elección de protocolos y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organizada, facilitando la comprensión completa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organizada,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desorganización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desorganizada,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desordenada,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técnica relevante del IoT y protocolos asociados.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básica, pero con algunos errores o usos inapropiados.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limitada o incorrecta, afectando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de forma incorrecta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investigación y fuentes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 con uso de fuentes actualizadas y relevantes, citando correctamente.</w:t>
            </w:r>
          </w:p>
        </w:tc>
        <w:tc>
          <w:tcPr>
            <w:noWrap/>
          </w:tcPr>
          <w:p>
            <w:pPr/>
            <w:r>
              <w:rPr/>
              <w:t xml:space="preserve">Realiza una buena investigación con fuentes adecuadas y actuales,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Investiga de forma básica con fuentes limitadas o poco actualizadas y citas incompletas.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superficial, con pocas fuentes o referencias poco confiables.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no utiliza fuentes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recomendaciones</w:t>
            </w:r>
          </w:p>
        </w:tc>
        <w:tc>
          <w:tcPr>
            <w:noWrap/>
          </w:tcPr>
          <w:p>
            <w:pPr/>
            <w:r>
              <w:rPr/>
              <w:t xml:space="preserve">Ofrece recomendaciones bien fundamentadas para la implementación práctica, considerando escenarios y restricciones específicas.</w:t>
            </w:r>
          </w:p>
        </w:tc>
        <w:tc>
          <w:tcPr>
            <w:noWrap/>
          </w:tcPr>
          <w:p>
            <w:pPr/>
            <w:r>
              <w:rPr/>
              <w:t xml:space="preserve">Realiza recomendaciones adecuadas pero con menor detalle o consideración de escenarios.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generales y poco específicas para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Recomienda soluciones poco realistas o no fundamentadas en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prácticas ni vincula el análisis con aplicaciones reales.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2026-10-02T04:55:35-05:00</dcterms:created>
  <dcterms:modified xsi:type="dcterms:W3CDTF">2026-10-02T04:55:35-05:00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