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M.4.1.24: Operar con Polinomios de grado ≤2 (Adición y Producto por Escalar)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secundaria para operar con polinomios de grado menor o igual a 2, enfocándose en la adición y el producto por escalar, mediante ejercicios numéricos y algebraicos. Se consideran criterios matemáticos esenciales y aspectos de diversidad, equidad e inclusión para garantizar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M.4.1.24: Operar con Polinomios de grado ≤2 (Adición y Producto por Escalar)</w:t>
      </w:r>
    </w:p>
    <w:p>
      <w:pPr/>
      <w:r>
        <w:rPr/>
        <w:t xml:space="preserve">Esta rúbrica evalúa la habilidad de estudiantes de secundaria para operar con polinomios de grado menor o igual a 2, enfocándose en la adición y el producto por escalar, mediante ejercicios numéricos y algebraicos. Se consideran criterios matemáticos esenciales y aspectos de diversidad, equidad e inclusión para garantizar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adición de polinomios</w:t>
            </w:r>
          </w:p>
        </w:tc>
        <w:tc>
          <w:tcPr>
            <w:noWrap/>
          </w:tcPr>
          <w:p>
            <w:pPr/>
            <w:r>
              <w:rPr/>
              <w:t xml:space="preserve">Realiza la adición correctamente en todos los casos,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la adición.</w:t>
            </w:r>
          </w:p>
        </w:tc>
        <w:tc>
          <w:tcPr>
            <w:noWrap/>
          </w:tcPr>
          <w:p>
            <w:pPr/>
            <w:r>
              <w:rPr/>
              <w:t xml:space="preserve">Realiza la adición con errores frecuentes pero entiende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No logra realizar la adición o comete errores que impiden comprender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producto por escalar</w:t>
            </w:r>
          </w:p>
        </w:tc>
        <w:tc>
          <w:tcPr>
            <w:noWrap/>
          </w:tcPr>
          <w:p>
            <w:pPr/>
            <w:r>
              <w:rPr/>
              <w:t xml:space="preserve">Aplica el producto por escalar correctamente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Aplica el producto por escalar con 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Aplica el producto por escalar con errores frecuentes pero reconoce 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el producto por escalar.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algebraica correcta</w:t>
            </w:r>
          </w:p>
        </w:tc>
        <w:tc>
          <w:tcPr>
            <w:noWrap/>
          </w:tcPr>
          <w:p>
            <w:pPr/>
            <w:r>
              <w:rPr/>
              <w:t xml:space="preserve">Expresa los polinomios y resultados con símbolos y términos correctos y claros.</w:t>
            </w:r>
          </w:p>
        </w:tc>
        <w:tc>
          <w:tcPr>
            <w:noWrap/>
          </w:tcPr>
          <w:p>
            <w:pPr/>
            <w:r>
              <w:rPr/>
              <w:t xml:space="preserve">Expresa la mayoría de los polinomios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Expresa los polinomios con algunos errores de notación o simbología.</w:t>
            </w:r>
          </w:p>
        </w:tc>
        <w:tc>
          <w:tcPr>
            <w:noWrap/>
          </w:tcPr>
          <w:p>
            <w:pPr/>
            <w:r>
              <w:rPr/>
              <w:t xml:space="preserve">Presenta expresiones algebraicas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cómo y por qué se suman polinomios y se multiplican por escalares.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pequeñas dudas conceptuales.</w:t>
            </w:r>
          </w:p>
        </w:tc>
        <w:tc>
          <w:tcPr>
            <w:noWrap/>
          </w:tcPr>
          <w:p>
            <w:pPr/>
            <w:r>
              <w:rPr/>
              <w:t xml:space="preserve">Reconoce conceptos básicos pero con lagunas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conceptos involucrados.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justificación</w:t>
            </w:r>
          </w:p>
        </w:tc>
        <w:tc>
          <w:tcPr>
            <w:noWrap/>
          </w:tcPr>
          <w:p>
            <w:pPr/>
            <w:r>
              <w:rPr/>
              <w:t xml:space="preserve">Justifica cada paso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en la mayoría de los pasos,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Justifica algunos pasos pero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justifica sus procedimientos o las justificaciones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legible y con estructura lógica.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adecuada, aunque puede mejorar la legibilidad.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limitada y dificultades para seguir el procedimiento.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compañeros, mostrando actitud inclusiva.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tiene dificultad para incluir o respetar todas las voces.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equitativo de recursos y apoyo</w:t>
            </w:r>
          </w:p>
        </w:tc>
        <w:tc>
          <w:tcPr>
            <w:noWrap/>
          </w:tcPr>
          <w:p>
            <w:pPr/>
            <w:r>
              <w:rPr/>
              <w:t xml:space="preserve">Utiliza recursos y pide apoyo de manera proactiva, respetando las necesidades propias y de sus compañeros.</w:t>
            </w:r>
          </w:p>
        </w:tc>
        <w:tc>
          <w:tcPr>
            <w:noWrap/>
          </w:tcPr>
          <w:p>
            <w:pPr/>
            <w:r>
              <w:rPr/>
              <w:t xml:space="preserve">Usa recursos y busca apoyo cuando es necesario, manteniendo respeto por la diversidad.</w:t>
            </w:r>
          </w:p>
        </w:tc>
        <w:tc>
          <w:tcPr>
            <w:noWrap/>
          </w:tcPr>
          <w:p>
            <w:pPr/>
            <w:r>
              <w:rPr/>
              <w:t xml:space="preserve">Usa recursos limitadamente o con dificultad para reconocer la diversidad de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utiliza recursos ni busca apoyo, mostrando poca consideración por la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2026-10-02T06:53:02-05:00</dcterms:created>
  <dcterms:modified xsi:type="dcterms:W3CDTF">2026-10-02T06:53:02-05:00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