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de Cuentos en Primer Grado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narración oral de cuentos en estudiantes de primer grado, considerando aspectos fundamentales para el desarrollo de habilidades comunicativas, creatividad y respeto a la diversidad.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de Cuentos en Primer Grado (Oralidad)</w:t>
      </w:r>
    </w:p>
    <w:p>
      <w:pPr/>
      <w:r>
        <w:rPr/>
        <w:t xml:space="preserve">Esta rúbrica permite evaluar la narración oral de cuentos en estudiantes de primer grado, considerando aspectos fundamentales para el desarrollo de habilidades comunicativas, creatividad y respeto a la diversidad.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pronunciando correctamente todas las palabras, y se le entiende fácilmente.</w:t>
            </w:r>
          </w:p>
        </w:tc>
        <w:tc>
          <w:tcPr>
            <w:noWrap/>
          </w:tcPr>
          <w:p>
            <w:pPr/>
            <w:r>
              <w:rPr/>
              <w:t xml:space="preserve">Habla con claridad en su mayoría, aunque presenta algunas palabras poco claras o mal pronunciadas.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dificultando la comprensión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historia</w:t>
            </w:r>
          </w:p>
        </w:tc>
        <w:tc>
          <w:tcPr>
            <w:noWrap/>
          </w:tcPr>
          <w:p>
            <w:pPr/>
            <w:r>
              <w:rPr/>
              <w:t xml:space="preserve">Cuenta la historia con un inicio, desarrollo y cierre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Cuenta la historia con un orden generalmente lógico, aunque con ligeras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orden y resulta difícil seguir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la edad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simple pero adecuado,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repetitivo, dificultando la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gestos, expresiones faciales y mantiene contacto visual que complementan la narración.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o expresiones, pero el contacto visual es intermitente.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mostrando poca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Incorpora detalles originales y creativos que hacen la narración interesante y única.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creativos, pero la narración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elementos creativos o la narración es muy repetitiva 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Incluye personajes o situaciones que reflejan respeto y valoración de diferentes culturas, géneros y capacidades.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presenta estereotipos que pueden ser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Se muestra motivado, escucha a sus compañeros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en ocasiones se distrae o necesita apoyo para mantenerse atento.</w:t>
            </w:r>
          </w:p>
        </w:tc>
        <w:tc>
          <w:tcPr>
            <w:noWrap/>
          </w:tcPr>
          <w:p>
            <w:pPr/>
            <w:r>
              <w:rPr/>
              <w:t xml:space="preserve">Muestra poco interés, está distraído o no participa en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narrando el cuento dentro del tiempo asignado sin apresurarse.</w:t>
            </w:r>
          </w:p>
        </w:tc>
        <w:tc>
          <w:tcPr>
            <w:noWrap/>
          </w:tcPr>
          <w:p>
            <w:pPr/>
            <w:r>
              <w:rPr/>
              <w:t xml:space="preserve">Narración algo corta o larga, pero generalmente respeta el tiempo asignado.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narrando demasiado rápido, lento o fuera del tiempo permitido.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2026-10-02T06:38:18-05:00</dcterms:created>
  <dcterms:modified xsi:type="dcterms:W3CDTF">2026-10-02T06:38:18-05:00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