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Casos Delictuales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casos delictuales en estudiantes de media (15-17 años) enfocados en el desarrollo del pensamiento crítico. Cada criterio se evalúa de forma individual para identificar fortalezas y áreas de mejora en diversos aspectos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Casos Delictuales - Pensamiento Crítico</w:t>
      </w:r>
    </w:p>
    <w:p>
      <w:pPr/>
      <w:r>
        <w:rPr/>
        <w:t xml:space="preserve">Esta rúbrica está diseñada para evaluar el análisis de casos delictuales en estudiantes de media (15-17 años) enfocados en el desarrollo del pensamiento crítico. Cada criterio se evalúa de forma individual para identificar fortalezas y áreas de mejora en diversos aspectos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Título claro, original y refleja con precisión el contenido del análisis.</w:t>
            </w:r>
          </w:p>
        </w:tc>
        <w:tc>
          <w:tcPr>
            <w:noWrap/>
          </w:tcPr>
          <w:p>
            <w:pPr/>
            <w:r>
              <w:rPr/>
              <w:t xml:space="preserve">Título adecuado y relacionado con el contenido, aunque poco original.</w:t>
            </w:r>
          </w:p>
        </w:tc>
        <w:tc>
          <w:tcPr>
            <w:noWrap/>
          </w:tcPr>
          <w:p>
            <w:pPr/>
            <w:r>
              <w:rPr/>
              <w:t xml:space="preserve">Título general, poco específico o parcialmente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Título ausente, confuso o irrelevante para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coherencia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ideas muy claras y coherentes.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ortográficos; coherencia general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que dificultan levemente la comprensión; coherencia aceptable.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la comprensión;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profesional; formato uniforme y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 con mínimos detalles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detalles visibles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difícil de seguir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caso</w:t>
            </w:r>
          </w:p>
        </w:tc>
        <w:tc>
          <w:tcPr>
            <w:noWrap/>
          </w:tcPr>
          <w:p>
            <w:pPr/>
            <w:r>
              <w:rPr/>
              <w:t xml:space="preserve">Explicación completa, detallada y precisa del caso delictual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del caso,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Explicación básica del caso, faltan detalles importantes para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confusa del caso, sin aportar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Condenas y consecuencias legales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las condenas y consecuencias legales,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condenas y consecuencias,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las condenas y consecuencias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condenas y consecuencias legales.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Problemáticas futuras en ámbito académico y social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dificultades futuras en ambos ámbitos,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las problemáticas futuras en uno o ambos ámbitos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futuras,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problemáticas futuras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</w:p>
        </w:tc>
        <w:tc>
          <w:tcPr>
            <w:noWrap/>
          </w:tcPr>
          <w:p>
            <w:pPr/>
            <w:r>
              <w:rPr/>
              <w:t xml:space="preserve">Incluye fuentes variadas, confiables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confiables, con citas mayormente correctas y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errores en las citas y el formato.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las fuentes no son confiables ni adecuadamente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evidente; todos los miembros contribuyen activamente y coordinadamente.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adecuado; la mayoría de los miembros participan y colaboran.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algunos miembros no contribuyen o hay poca coordinación.</w:t>
            </w:r>
          </w:p>
        </w:tc>
        <w:tc>
          <w:tcPr>
            <w:noWrap/>
          </w:tcPr>
          <w:p>
            <w:pPr/>
            <w:r>
              <w:rPr/>
              <w:t xml:space="preserve">Trabajo individual disfrazado; falta de colaboración y participación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2026-10-01T23:15:04-05:00</dcterms:created>
  <dcterms:modified xsi:type="dcterms:W3CDTF">2026-10-01T23:15:04-05:00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