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Convivencia y Disciplina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desempeño y el de sus compañeros en relación con la apropiación y aplicación del manual de convivencia en el laboratorio de Química, promoviendo un ambiente respetuoso, inclusivo y disciplinado.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Convivencia y Disciplina en Química</w:t>
      </w:r>
    </w:p>
    <w:p>
      <w:pPr/>
      <w:r>
        <w:rPr/>
        <w:t xml:space="preserve">Esta rúbrica está diseñada para que estudiantes de media (15-17 años) evalúen su propio desempeño y el de sus compañeros en relación con la apropiación y aplicación del manual de convivencia en el laboratorio de Química, promoviendo un ambiente respetuoso, inclusivo y disciplinado.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detallado de las normas y las aplica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aplica incorrectamente las normas del manual de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de seguridad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básicas de seguridad, poniendo en riesgo a sí mismo y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en actitudes, lenguaje y acciones,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Utiliza lenguaje o comportamientos irrespetuosos que afectan la convivencia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ayudando y escuchando a todos, promoviendo la cooperación inclusiva.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limitando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asegurando que todas las voces sean escuchadas y respetadas.</w:t>
            </w:r>
          </w:p>
        </w:tc>
        <w:tc>
          <w:tcPr>
            <w:noWrap/>
          </w:tcPr>
          <w:p>
            <w:pPr/>
            <w:r>
              <w:rPr/>
              <w:t xml:space="preserve">Ignora o discrimina a compañeros por diferencias culturales, de género, capacidades o creencias.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Aborda desacuerdos con calma y respeto, buscando soluciones pacíficas y justas.</w:t>
            </w:r>
          </w:p>
        </w:tc>
        <w:tc>
          <w:tcPr>
            <w:noWrap/>
          </w:tcPr>
          <w:p>
            <w:pPr/>
            <w:r>
              <w:rPr/>
              <w:t xml:space="preserve">Reacciona de manera agresiva o evasiva ante conflictos, empeorando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con responsabilidad, evitando daños o desperdicios.</w:t>
            </w:r>
          </w:p>
        </w:tc>
        <w:tc>
          <w:tcPr>
            <w:noWrap/>
          </w:tcPr>
          <w:p>
            <w:pPr/>
            <w:r>
              <w:rPr/>
              <w:t xml:space="preserve">Maltrata o desperdicia materiales, sin considerar el impacto en el grupo 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Llega a tiempo y entrega tareas o actividades según lo acordado, mostrando compromiso.</w:t>
            </w:r>
          </w:p>
        </w:tc>
        <w:tc>
          <w:tcPr>
            <w:noWrap/>
          </w:tcPr>
          <w:p>
            <w:pPr/>
            <w:r>
              <w:rPr/>
              <w:t xml:space="preserve">Es frecuente la impuntualidad o incumplimiento de tareas, afectando el ritmo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2026-10-01T20:06:32-05:00</dcterms:created>
  <dcterms:modified xsi:type="dcterms:W3CDTF">2026-10-01T20:06:32-05:00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