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sobre la Deserción Universitaria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primaria (6-11 años) sobre el tema de deserción de estudiantes universitarios en la materia de Historia. Se evalúan aspectos como la identificación de causas, consecuencias y posibles soluciones, con el fin de detectar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sobre la Deserción Universitaria en Historia</w:t>
      </w:r>
    </w:p>
    <w:p>
      <w:pPr/>
      <w:r>
        <w:rPr/>
        <w:t xml:space="preserve">Esta rúbrica está diseñada para evaluar el conocimiento y la comprensión de estudiantes de primaria (6-11 años) sobre el tema de deserción de estudiantes universitarios en la materia de Historia. Se evalúan aspectos como la identificación de causas, consecuencias y posibles soluciones, con el fin de detectar fortalezas y áreas de mejora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deserción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causas de deserción universitaria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pocas causas y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 la deserción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deserción afecta a los estudiantes y a la sociedad.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importantes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incompleta de las consecuencias.</w:t>
            </w:r>
          </w:p>
        </w:tc>
        <w:tc>
          <w:tcPr>
            <w:noWrap/>
          </w:tcPr>
          <w:p>
            <w:pPr/>
            <w:r>
              <w:rPr/>
              <w:t xml:space="preserve">No explica las consecuencias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para reducir la deserción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realistas para evitar la deserción.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 o son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deserción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las ideas organizadas,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tema.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y parcial del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al comunicar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confianza al explicar el tema.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Su expresión es difícil de entender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se comunica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2026-10-02T02:16:10-05:00</dcterms:created>
  <dcterms:modified xsi:type="dcterms:W3CDTF">2026-10-02T02:16:10-05:00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