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Civil y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estudiantes universitarios de Derecho Civil y Comercial, enfocándose en Comunicación y Argumentación, Pertinencia Social y Relación Ética, Dominio Sustancial y Procesal, y Análisis Fáctico y Probatorio. Cada criterio se evalúa de forma individual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Civil y Comercial</w:t>
      </w:r>
    </w:p>
    <w:p>
      <w:pPr/>
      <w:r>
        <w:rPr/>
        <w:t xml:space="preserve">Esta rúbrica está diseñada para evaluar competencias clave en estudiantes universitarios de Derecho Civil y Comercial, enfocándose en Comunicación y Argumentación, Pertinencia Social y Relación Ética, Dominio Sustancial y Procesal, y Análisis Fáctico y Probatorio. Cada criterio se evalúa de forma individual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estructurados y convincentes, con lenguaje jurídico preciso y fluido.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y mayormente coherentes, con uso 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desorganizados, con algunos errores en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inconsistentes o uso incorrecto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fundamentación jurídica y normativa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profundidad las normas y jurisprudencia aplicables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relevantes,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de forma limitada o parcial la normativa aplicable, sin sustentar completamente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normativa, sin fundamentar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social y ética en la argumentación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principios éticos y la pertinencia social en sus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sociales, aunque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o sociales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dimensión ética y social 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sustancial del Derecho Civil y Comercial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de los conceptos, instituciones y doctrinas aplicables.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con algunos vacíos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errores o lagunas importantes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 los principios básicos del derecho civil y comercial.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procesal y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procesales y estrategias jurídicas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procesales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Conoce procedimientos procesales de manera limitada y aplica con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procedimientos procesales.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hechos</w:t>
            </w:r>
          </w:p>
        </w:tc>
        <w:tc>
          <w:tcPr>
            <w:noWrap/>
          </w:tcPr>
          <w:p>
            <w:pPr/>
            <w:r>
              <w:rPr/>
              <w:t xml:space="preserve">Identifica, interpreta y relaciona los hechos con precisión y profundidad para sustentar el caso.</w:t>
            </w:r>
          </w:p>
        </w:tc>
        <w:tc>
          <w:tcPr>
            <w:noWrap/>
          </w:tcPr>
          <w:p>
            <w:pPr/>
            <w:r>
              <w:rPr/>
              <w:t xml:space="preserve">Reconoce los hechos relevantes y los relaciona adecuadamente,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hechos, pero con análisis limitado o poco relevante para el caso.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hechos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manejo de pruebas</w:t>
            </w:r>
          </w:p>
        </w:tc>
        <w:tc>
          <w:tcPr>
            <w:noWrap/>
          </w:tcPr>
          <w:p>
            <w:pPr/>
            <w:r>
              <w:rPr/>
              <w:t xml:space="preserve">Analiza, valora y utiliza las pruebas de forma rigurosa y pertinente para fortalecer la argumentación.</w:t>
            </w:r>
          </w:p>
        </w:tc>
        <w:tc>
          <w:tcPr>
            <w:noWrap/>
          </w:tcPr>
          <w:p>
            <w:pPr/>
            <w:r>
              <w:rPr/>
              <w:t xml:space="preserve">Realiza valoración adecuada de las pruebas,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Valora pruebas de forma limitada o parcial, sin integrar completamente su relevancia.</w:t>
            </w:r>
          </w:p>
        </w:tc>
        <w:tc>
          <w:tcPr>
            <w:noWrap/>
          </w:tcPr>
          <w:p>
            <w:pPr/>
            <w:r>
              <w:rPr/>
              <w:t xml:space="preserve">No evalúa ni utiliza correctamente las pruebas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para la solución jurídica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creativa conocimientos sustanciales, procesales, éticos y sociales para proponer soluciones jurídicas sólidas.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conocimientos,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de conocimientos, con propuestas poco fundamentadas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para formular una solución jurídica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2026-10-02T02:01:49-05:00</dcterms:created>
  <dcterms:modified xsi:type="dcterms:W3CDTF">2026-10-02T02:01:49-05:00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