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Comportamiento en Sociedad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educación media (15-17 años) evaluar su comportamiento y el de sus compañeros en aspectos relacionados con la aceptación, inclusión y respeto en la sociedad, fomentando así habilidades socioemocionales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Comportamiento en Sociedad y Habilidades Socioemocionales</w:t>
      </w:r>
    </w:p>
    <w:p>
      <w:pPr/>
      <w:r>
        <w:rPr/>
        <w:t xml:space="preserve">Esta rúbrica permite a los estudiantes de educación media (15-17 años) evaluar su comportamiento y el de sus compañeros en aspectos relacionados con la aceptación, inclusión y respeto en la sociedad, fomentando así habilidades socioemocionales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activo hacia diferencias culturales, de género, creencias y capacidades.</w:t>
            </w:r>
          </w:p>
        </w:tc>
        <w:tc>
          <w:tcPr>
            <w:noWrap/>
          </w:tcPr>
          <w:p>
            <w:pPr/>
            <w:r>
              <w:rPr/>
              <w:t xml:space="preserve">Ignora o discrimina a personas con diferencias visibles o de opinión diversa.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Invita y asegura la participación equitativa de todos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Excluye o limita la participación de algunos compañeros sin motivo justo.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empática y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respetando las opiniones ajenas, fomentando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Se comunica de manera agresiva, irrespetuosa o evita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aceptar críticas y sugerencias</w:t>
            </w:r>
          </w:p>
        </w:tc>
        <w:tc>
          <w:tcPr>
            <w:noWrap/>
          </w:tcPr>
          <w:p>
            <w:pPr/>
            <w:r>
              <w:rPr/>
              <w:t xml:space="preserve">Recibe retroalimentación con apertura y usa las críticas para mejorar su comportamiento.</w:t>
            </w:r>
          </w:p>
        </w:tc>
        <w:tc>
          <w:tcPr>
            <w:noWrap/>
          </w:tcPr>
          <w:p>
            <w:pPr/>
            <w:r>
              <w:rPr/>
              <w:t xml:space="preserve">Rechaza críticas, se muestra defensivo o ignora sugerencias constructivas.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las emociones y necesidades de otros compañeros.</w:t>
            </w:r>
          </w:p>
        </w:tc>
        <w:tc>
          <w:tcPr>
            <w:noWrap/>
          </w:tcPr>
          <w:p>
            <w:pPr/>
            <w:r>
              <w:rPr/>
              <w:t xml:space="preserve">Ignora o minimiza los sentimientos y necesidades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Actúa para garantizar que todos tengan las mismas oportunidades y trato justo en el grupo.</w:t>
            </w:r>
          </w:p>
        </w:tc>
        <w:tc>
          <w:tcPr>
            <w:noWrap/>
          </w:tcPr>
          <w:p>
            <w:pPr/>
            <w:r>
              <w:rPr/>
              <w:t xml:space="preserve">Permite o reproduce situaciones de desigualdad o favoritismos.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dialogadas y justas ante desacuerdos, evitando confrontaciones.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con actitudes violentas o poco colaborativas.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y compromiso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el bienestar del grupo y actúa de manera responsable hacia la comunidad escolar.</w:t>
            </w:r>
          </w:p>
        </w:tc>
        <w:tc>
          <w:tcPr>
            <w:noWrap/>
          </w:tcPr>
          <w:p>
            <w:pPr/>
            <w:r>
              <w:rPr/>
              <w:t xml:space="preserve">Ignora su rol social y no cumple con responsabilidades hacia el grupo o comunidad.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2026-10-02T02:19:17-05:00</dcterms:created>
  <dcterms:modified xsi:type="dcterms:W3CDTF">2026-10-02T02:19:17-05:00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