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analizar la información de dos medios de comunicación, identificando el mensaje principal y expresando una opinión propia mediante texto, audio o mapa mental. La evaluación considera criterios de diversidad, equidad e inclusión, y no penaliza errores ortográficos asociados a dislexia.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Escritura</w:t>
      </w:r>
    </w:p>
    <w:p>
      <w:pPr/>
      <w:r>
        <w:rPr/>
        <w:t xml:space="preserve">Esta rúbrica está diseñada para evaluar la capacidad de estudiantes de primaria (6-11 años) para analizar la información de dos medios de comunicación, identificando el mensaje principal y expresando una opinión propia mediante texto, audio o mapa mental. La evaluación considera criterios de diversidad, equidad e inclusión, y no penaliza errores ortográficos asociados a dislexia.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mensaje principal en el primer medio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principal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el mensaje principal con detalles adecuados pero algunos poco claros.</w:t>
            </w:r>
          </w:p>
        </w:tc>
        <w:tc>
          <w:tcPr>
            <w:noWrap/>
          </w:tcPr>
          <w:p>
            <w:pPr/>
            <w:r>
              <w:rPr/>
              <w:t xml:space="preserve">Reconoce el mensaje principal, pero con detalles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mensaje principal del medio.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mensaje principal en el segundo medio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principal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el mensaje principal con detalles adecuados pero algunos poco claros.</w:t>
            </w:r>
          </w:p>
        </w:tc>
        <w:tc>
          <w:tcPr>
            <w:noWrap/>
          </w:tcPr>
          <w:p>
            <w:pPr/>
            <w:r>
              <w:rPr/>
              <w:t xml:space="preserve">Reconoce el mensaje principal, pero con detalles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mensaje principal del medio.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una opinión propia</w:t>
            </w:r>
          </w:p>
        </w:tc>
        <w:tc>
          <w:tcPr>
            <w:noWrap/>
          </w:tcPr>
          <w:p>
            <w:pPr/>
            <w:r>
              <w:rPr/>
              <w:t xml:space="preserve">Expresa una opinión clara, bien argumentada y relacionada con los medios analizados.</w:t>
            </w:r>
          </w:p>
        </w:tc>
        <w:tc>
          <w:tcPr>
            <w:noWrap/>
          </w:tcPr>
          <w:p>
            <w:pPr/>
            <w:r>
              <w:rPr/>
              <w:t xml:space="preserve">Expresa una opinión clara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Expresa una opinión sencilla con poca relación o argumento.</w:t>
            </w:r>
          </w:p>
        </w:tc>
        <w:tc>
          <w:tcPr>
            <w:noWrap/>
          </w:tcPr>
          <w:p>
            <w:pPr/>
            <w:r>
              <w:rPr/>
              <w:t xml:space="preserve">No expresa opinión propia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(texto, audio o mapa mental)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adecuada al formato elegido.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mínima incoherencia o desorden.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claridad pero con desorganización o confusión.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clara, desorganizada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expresivos (imágenes, voz, colores, símbolos)</w:t>
            </w:r>
          </w:p>
        </w:tc>
        <w:tc>
          <w:tcPr>
            <w:noWrap/>
          </w:tcPr>
          <w:p>
            <w:pPr/>
            <w:r>
              <w:rPr/>
              <w:t xml:space="preserve">Utiliza recursos que enriquecen y apoyan la comprensión del mensaje y opinión.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que apoyan la comprensión, con pocos detalles.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que aportan poco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expresivos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diferentes puntos de vista (DEI)</w:t>
            </w:r>
          </w:p>
        </w:tc>
        <w:tc>
          <w:tcPr>
            <w:noWrap/>
          </w:tcPr>
          <w:p>
            <w:pPr/>
            <w:r>
              <w:rPr/>
              <w:t xml:space="preserve">Muestra respeto claro y valoración positiva hacia ideas diferentes, incluyendo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opiniones, aunque con poca profundidad en la valoración.</w:t>
            </w:r>
          </w:p>
        </w:tc>
        <w:tc>
          <w:tcPr>
            <w:noWrap/>
          </w:tcPr>
          <w:p>
            <w:pPr/>
            <w:r>
              <w:rPr/>
              <w:t xml:space="preserve">Reconoce otras opiniones pero no siempre muestra respeto o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puntos de vista 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uso de formatos inclusivos</w:t>
            </w:r>
          </w:p>
        </w:tc>
        <w:tc>
          <w:tcPr>
            <w:noWrap/>
          </w:tcPr>
          <w:p>
            <w:pPr/>
            <w:r>
              <w:rPr/>
              <w:t xml:space="preserve">Usa formatos y recursos que facilitan la comprensión a todos, incluyendo estudiantes con dislexia u otras necesidades.</w:t>
            </w:r>
          </w:p>
        </w:tc>
        <w:tc>
          <w:tcPr>
            <w:noWrap/>
          </w:tcPr>
          <w:p>
            <w:pPr/>
            <w:r>
              <w:rPr/>
              <w:t xml:space="preserve">Utiliza formatos accesibles con algunas limitaciones para ciertos estudiantes.</w:t>
            </w:r>
          </w:p>
        </w:tc>
        <w:tc>
          <w:tcPr>
            <w:noWrap/>
          </w:tcPr>
          <w:p>
            <w:pPr/>
            <w:r>
              <w:rPr/>
              <w:t xml:space="preserve">Usa formatos poco accesibles o difíciles de entender para algunos estudiantes.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ni formatos inclusivos.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 (sin penalizar errores por dislexia)</w:t>
            </w:r>
          </w:p>
        </w:tc>
        <w:tc>
          <w:tcPr>
            <w:noWrap/>
          </w:tcPr>
          <w:p>
            <w:pPr/>
            <w:r>
              <w:rPr/>
              <w:t xml:space="preserve">Utiliza ortografía y gramática correctamente, pero no se penalizan errores atribuibles a dislexia.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no relacionados con dislexia,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comprensión, sin penalizar errores por dislexia.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 del texto, sin penalizar errores por dislexia.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2026-10-01T22:33:39-05:00</dcterms:created>
  <dcterms:modified xsi:type="dcterms:W3CDTF">2026-10-01T22:33:39-05:00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